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8FC5E" w14:textId="7680AFEF" w:rsidR="00A56DB8" w:rsidRDefault="00586B30" w:rsidP="003C226C">
      <w:pPr>
        <w:spacing w:after="0" w:line="360" w:lineRule="auto"/>
        <w:jc w:val="center"/>
        <w:rPr>
          <w:rFonts w:ascii="Arial" w:hAnsi="Arial" w:cs="Arial"/>
          <w:sz w:val="24"/>
          <w:szCs w:val="24"/>
        </w:rPr>
      </w:pPr>
      <w:r w:rsidRPr="00A56DB8">
        <w:rPr>
          <w:rFonts w:ascii="Arial" w:hAnsi="Arial" w:cs="Arial"/>
          <w:noProof/>
          <w:sz w:val="24"/>
          <w:szCs w:val="24"/>
        </w:rPr>
        <mc:AlternateContent>
          <mc:Choice Requires="wps">
            <w:drawing>
              <wp:anchor distT="0" distB="0" distL="114300" distR="114300" simplePos="0" relativeHeight="251665408" behindDoc="0" locked="0" layoutInCell="1" allowOverlap="1" wp14:anchorId="21B9B28F" wp14:editId="2D0329CD">
                <wp:simplePos x="0" y="0"/>
                <wp:positionH relativeFrom="margin">
                  <wp:posOffset>1140947</wp:posOffset>
                </wp:positionH>
                <wp:positionV relativeFrom="paragraph">
                  <wp:posOffset>4064943</wp:posOffset>
                </wp:positionV>
                <wp:extent cx="4633451" cy="2844177"/>
                <wp:effectExtent l="0" t="0" r="0" b="0"/>
                <wp:wrapNone/>
                <wp:docPr id="7" name="Заголовок 1">
                  <a:extLst xmlns:a="http://schemas.openxmlformats.org/drawingml/2006/main">
                    <a:ext uri="{FF2B5EF4-FFF2-40B4-BE49-F238E27FC236}">
                      <a16:creationId xmlns:a16="http://schemas.microsoft.com/office/drawing/2014/main" id="{D0EFDA50-CA7E-446E-B464-10B8EBDDC2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3451" cy="2844177"/>
                        </a:xfrm>
                        <a:prstGeom prst="rect">
                          <a:avLst/>
                        </a:prstGeom>
                        <a:solidFill>
                          <a:schemeClr val="bg1"/>
                        </a:solidFill>
                      </wps:spPr>
                      <wps:txbx>
                        <w:txbxContent>
                          <w:p w14:paraId="2E1C14F3" w14:textId="77777777" w:rsidR="00A56DB8" w:rsidRPr="001209A0" w:rsidRDefault="00A56DB8" w:rsidP="001209A0">
                            <w:pPr>
                              <w:jc w:val="center"/>
                              <w:rPr>
                                <w:rFonts w:eastAsia="Calibri"/>
                                <w:b/>
                                <w:bCs/>
                                <w:caps/>
                                <w:color w:val="000000" w:themeColor="text1"/>
                                <w:kern w:val="24"/>
                                <w:sz w:val="40"/>
                                <w:szCs w:val="40"/>
                              </w:rPr>
                            </w:pPr>
                            <w:r w:rsidRPr="001209A0">
                              <w:rPr>
                                <w:rFonts w:eastAsia="Calibri"/>
                                <w:b/>
                                <w:bCs/>
                                <w:caps/>
                                <w:color w:val="000000" w:themeColor="text1"/>
                                <w:kern w:val="24"/>
                                <w:sz w:val="40"/>
                                <w:szCs w:val="40"/>
                              </w:rPr>
                              <w:t>Оценка уровня качества строительных работ, охраны труда, промышленной безопасности, охраны окружающей среды на объектах капитального строительства</w:t>
                            </w:r>
                          </w:p>
                          <w:p w14:paraId="065C6B46" w14:textId="77777777" w:rsidR="00A56DB8" w:rsidRPr="00586B30" w:rsidRDefault="00A56DB8" w:rsidP="00586B30">
                            <w:pPr>
                              <w:jc w:val="center"/>
                              <w:rPr>
                                <w:rFonts w:eastAsiaTheme="minorEastAsia"/>
                                <w:b/>
                                <w:bCs/>
                                <w:color w:val="000000" w:themeColor="text1"/>
                                <w:kern w:val="24"/>
                                <w:sz w:val="36"/>
                                <w:szCs w:val="36"/>
                              </w:rPr>
                            </w:pPr>
                            <w:r w:rsidRPr="001209A0">
                              <w:rPr>
                                <w:b/>
                                <w:bCs/>
                                <w:color w:val="000000" w:themeColor="text1"/>
                                <w:kern w:val="24"/>
                                <w:sz w:val="40"/>
                                <w:szCs w:val="40"/>
                              </w:rPr>
                              <w:br/>
                            </w:r>
                            <w:r w:rsidRPr="00586B30">
                              <w:rPr>
                                <w:b/>
                                <w:bCs/>
                                <w:color w:val="000000" w:themeColor="text1"/>
                                <w:kern w:val="24"/>
                                <w:sz w:val="36"/>
                                <w:szCs w:val="36"/>
                              </w:rPr>
                              <w:t>СТО60452903 СОЮЗДОРСТРОЙ 1.06-2024</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1B9B28F" id="_x0000_t202" coordsize="21600,21600" o:spt="202" path="m,l,21600r21600,l21600,xe">
                <v:stroke joinstyle="miter"/>
                <v:path gradientshapeok="t" o:connecttype="rect"/>
              </v:shapetype>
              <v:shape id="Заголовок 1" o:spid="_x0000_s1026" type="#_x0000_t202" style="position:absolute;left:0;text-align:left;margin-left:89.85pt;margin-top:320.05pt;width:364.85pt;height:223.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" fillcolor="white [3212]" stroked="f">
                <v:textbox>
                  <w:txbxContent>
                    <w:p w14:paraId="2E1C14F3" w14:textId="77777777" w:rsidR="00A56DB8" w:rsidRPr="001209A0" w:rsidRDefault="00A56DB8" w:rsidP="001209A0">
                      <w:pPr>
                        <w:jc w:val="center"/>
                        <w:rPr>
                          <w:rFonts w:eastAsia="Calibri"/>
                          <w:b/>
                          <w:bCs/>
                          <w:caps/>
                          <w:color w:val="000000" w:themeColor="text1"/>
                          <w:kern w:val="24"/>
                          <w:sz w:val="40"/>
                          <w:szCs w:val="40"/>
                        </w:rPr>
                      </w:pPr>
                      <w:r w:rsidRPr="001209A0">
                        <w:rPr>
                          <w:rFonts w:eastAsia="Calibri"/>
                          <w:b/>
                          <w:bCs/>
                          <w:caps/>
                          <w:color w:val="000000" w:themeColor="text1"/>
                          <w:kern w:val="24"/>
                          <w:sz w:val="40"/>
                          <w:szCs w:val="40"/>
                        </w:rPr>
                        <w:t>Оценка уровня качества строительных работ, охраны труда, промышленной безопасности, охраны окружающей среды на объектах капитального строительства</w:t>
                      </w:r>
                    </w:p>
                    <w:p w14:paraId="065C6B46" w14:textId="77777777" w:rsidR="00A56DB8" w:rsidRPr="00586B30" w:rsidRDefault="00A56DB8" w:rsidP="00586B30">
                      <w:pPr>
                        <w:jc w:val="center"/>
                        <w:rPr>
                          <w:rFonts w:eastAsiaTheme="minorEastAsia"/>
                          <w:b/>
                          <w:bCs/>
                          <w:color w:val="000000" w:themeColor="text1"/>
                          <w:kern w:val="24"/>
                          <w:sz w:val="36"/>
                          <w:szCs w:val="36"/>
                        </w:rPr>
                      </w:pPr>
                      <w:r w:rsidRPr="001209A0">
                        <w:rPr>
                          <w:b/>
                          <w:bCs/>
                          <w:color w:val="000000" w:themeColor="text1"/>
                          <w:kern w:val="24"/>
                          <w:sz w:val="40"/>
                          <w:szCs w:val="40"/>
                        </w:rPr>
                        <w:br/>
                      </w:r>
                      <w:r w:rsidRPr="00586B30">
                        <w:rPr>
                          <w:b/>
                          <w:bCs/>
                          <w:color w:val="000000" w:themeColor="text1"/>
                          <w:kern w:val="24"/>
                          <w:sz w:val="36"/>
                          <w:szCs w:val="36"/>
                        </w:rPr>
                        <w:t>СТО60452903 СОЮЗДОРСТРОЙ 1.06-2024</w:t>
                      </w:r>
                    </w:p>
                  </w:txbxContent>
                </v:textbox>
                <w10:wrap anchorx="margin"/>
              </v:shape>
            </w:pict>
          </mc:Fallback>
        </mc:AlternateContent>
      </w:r>
      <w:r w:rsidR="001209A0">
        <w:rPr>
          <w:rFonts w:ascii="Arial" w:hAnsi="Arial" w:cs="Arial"/>
          <w:noProof/>
          <w:sz w:val="24"/>
          <w:szCs w:val="24"/>
        </w:rPr>
        <mc:AlternateContent>
          <mc:Choice Requires="wps">
            <w:drawing>
              <wp:anchor distT="0" distB="0" distL="114300" distR="114300" simplePos="0" relativeHeight="251666432" behindDoc="0" locked="0" layoutInCell="1" allowOverlap="1" wp14:anchorId="6B4D90A0" wp14:editId="70F71A39">
                <wp:simplePos x="0" y="0"/>
                <wp:positionH relativeFrom="column">
                  <wp:posOffset>3463395</wp:posOffset>
                </wp:positionH>
                <wp:positionV relativeFrom="paragraph">
                  <wp:posOffset>7935599</wp:posOffset>
                </wp:positionV>
                <wp:extent cx="543579" cy="370248"/>
                <wp:effectExtent l="0" t="0" r="8890" b="0"/>
                <wp:wrapNone/>
                <wp:docPr id="5" name="Надпись 5"/>
                <wp:cNvGraphicFramePr/>
                <a:graphic xmlns:a="http://schemas.openxmlformats.org/drawingml/2006/main">
                  <a:graphicData uri="http://schemas.microsoft.com/office/word/2010/wordprocessingShape">
                    <wps:wsp>
                      <wps:cNvSpPr txBox="1"/>
                      <wps:spPr>
                        <a:xfrm>
                          <a:off x="0" y="0"/>
                          <a:ext cx="543579" cy="370248"/>
                        </a:xfrm>
                        <a:prstGeom prst="rect">
                          <a:avLst/>
                        </a:prstGeom>
                        <a:solidFill>
                          <a:schemeClr val="lt1"/>
                        </a:solidFill>
                        <a:ln w="6350">
                          <a:noFill/>
                        </a:ln>
                      </wps:spPr>
                      <wps:txbx>
                        <w:txbxContent>
                          <w:p w14:paraId="258D1BEF" w14:textId="15A8CA0B" w:rsidR="001209A0" w:rsidRPr="001209A0" w:rsidRDefault="001209A0">
                            <w:pPr>
                              <w:rPr>
                                <w:rFonts w:ascii="Arial Rounded MT Bold" w:hAnsi="Arial Rounded MT Bold" w:cs="Arial"/>
                                <w:sz w:val="20"/>
                                <w:szCs w:val="20"/>
                              </w:rPr>
                            </w:pPr>
                            <w:r w:rsidRPr="001209A0">
                              <w:rPr>
                                <w:rFonts w:ascii="Arial Rounded MT Bold" w:hAnsi="Arial Rounded MT Bold" w:cs="Arial"/>
                                <w:sz w:val="20"/>
                                <w:szCs w:val="20"/>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D90A0" id="Надпись 5" o:spid="_x0000_s1027" type="#_x0000_t202" style="position:absolute;left:0;text-align:left;margin-left:272.7pt;margin-top:624.85pt;width:42.8pt;height:2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" fillcolor="white [3201]" stroked="f" strokeweight=".5pt">
                <v:textbox>
                  <w:txbxContent>
                    <w:p w14:paraId="258D1BEF" w14:textId="15A8CA0B" w:rsidR="001209A0" w:rsidRPr="001209A0" w:rsidRDefault="001209A0">
                      <w:pPr>
                        <w:rPr>
                          <w:rFonts w:ascii="Arial Rounded MT Bold" w:hAnsi="Arial Rounded MT Bold" w:cs="Arial"/>
                          <w:sz w:val="20"/>
                          <w:szCs w:val="20"/>
                        </w:rPr>
                      </w:pPr>
                      <w:r w:rsidRPr="001209A0">
                        <w:rPr>
                          <w:rFonts w:ascii="Arial Rounded MT Bold" w:hAnsi="Arial Rounded MT Bold" w:cs="Arial"/>
                          <w:sz w:val="20"/>
                          <w:szCs w:val="20"/>
                        </w:rPr>
                        <w:t>2024</w:t>
                      </w:r>
                    </w:p>
                  </w:txbxContent>
                </v:textbox>
              </v:shape>
            </w:pict>
          </mc:Fallback>
        </mc:AlternateContent>
      </w:r>
      <w:r w:rsidR="00A56DB8" w:rsidRPr="00A56DB8">
        <w:rPr>
          <w:noProof/>
        </w:rPr>
        <w:t xml:space="preserve"> </w:t>
      </w:r>
      <w:r w:rsidR="00A56DB8">
        <w:rPr>
          <w:noProof/>
        </w:rPr>
        <w:drawing>
          <wp:inline distT="0" distB="0" distL="0" distR="0" wp14:anchorId="3402C342" wp14:editId="39883743">
            <wp:extent cx="5940425" cy="840549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8405495"/>
                    </a:xfrm>
                    <a:prstGeom prst="rect">
                      <a:avLst/>
                    </a:prstGeom>
                  </pic:spPr>
                </pic:pic>
              </a:graphicData>
            </a:graphic>
          </wp:inline>
        </w:drawing>
      </w:r>
    </w:p>
    <w:p w14:paraId="792D9F08" w14:textId="77777777" w:rsidR="00A56DB8" w:rsidRDefault="00A56DB8" w:rsidP="00A56DB8">
      <w:pPr>
        <w:tabs>
          <w:tab w:val="left" w:pos="7655"/>
          <w:tab w:val="left" w:pos="8505"/>
        </w:tabs>
        <w:spacing w:after="0" w:line="23" w:lineRule="atLeast"/>
        <w:ind w:left="-284"/>
        <w:jc w:val="center"/>
        <w:rPr>
          <w:rFonts w:ascii="Arial" w:hAnsi="Arial" w:cs="Arial"/>
          <w:sz w:val="24"/>
          <w:szCs w:val="24"/>
        </w:rPr>
        <w:sectPr w:rsidR="00A56DB8" w:rsidSect="00BD04A4">
          <w:footerReference w:type="even" r:id="rId9"/>
          <w:footerReference w:type="default" r:id="rId10"/>
          <w:pgSz w:w="11906" w:h="16838"/>
          <w:pgMar w:top="1134" w:right="850" w:bottom="1134" w:left="1701" w:header="708" w:footer="708" w:gutter="0"/>
          <w:pgNumType w:fmt="upperRoman" w:start="1"/>
          <w:cols w:space="708"/>
          <w:titlePg/>
          <w:docGrid w:linePitch="360"/>
        </w:sectPr>
      </w:pPr>
    </w:p>
    <w:p w14:paraId="7B3DF4A2" w14:textId="532BA18E" w:rsidR="00A56DB8" w:rsidRPr="00D12751" w:rsidRDefault="00A56DB8" w:rsidP="00A56DB8">
      <w:pPr>
        <w:tabs>
          <w:tab w:val="left" w:pos="7655"/>
          <w:tab w:val="left" w:pos="8505"/>
        </w:tabs>
        <w:spacing w:after="0" w:line="23" w:lineRule="atLeast"/>
        <w:ind w:left="-284"/>
        <w:jc w:val="center"/>
        <w:rPr>
          <w:rFonts w:ascii="Times New Roman" w:eastAsia="Times New Roman" w:hAnsi="Times New Roman" w:cs="Times New Roman"/>
          <w:sz w:val="28"/>
          <w:szCs w:val="28"/>
          <w:lang w:eastAsia="ru-RU"/>
        </w:rPr>
      </w:pPr>
      <w:r w:rsidRPr="00D12751">
        <w:rPr>
          <w:rFonts w:ascii="Times New Roman" w:eastAsia="Times New Roman" w:hAnsi="Times New Roman" w:cs="Times New Roman"/>
          <w:sz w:val="28"/>
          <w:szCs w:val="28"/>
          <w:lang w:eastAsia="ru-RU"/>
        </w:rPr>
        <w:lastRenderedPageBreak/>
        <w:t xml:space="preserve">Выписка из </w:t>
      </w:r>
      <w:r>
        <w:rPr>
          <w:rFonts w:ascii="Times New Roman" w:eastAsia="Times New Roman" w:hAnsi="Times New Roman" w:cs="Times New Roman"/>
          <w:sz w:val="28"/>
          <w:szCs w:val="28"/>
          <w:lang w:eastAsia="ru-RU"/>
        </w:rPr>
        <w:t>п</w:t>
      </w:r>
      <w:r w:rsidRPr="00D12751">
        <w:rPr>
          <w:rFonts w:ascii="Times New Roman" w:eastAsia="Times New Roman" w:hAnsi="Times New Roman" w:cs="Times New Roman"/>
          <w:sz w:val="28"/>
          <w:szCs w:val="28"/>
          <w:lang w:eastAsia="ru-RU"/>
        </w:rPr>
        <w:t>ротокола № 18</w:t>
      </w:r>
    </w:p>
    <w:p w14:paraId="12DEDB19" w14:textId="77777777" w:rsidR="00A56DB8" w:rsidRPr="00D12751" w:rsidRDefault="00A56DB8" w:rsidP="00A56DB8">
      <w:pPr>
        <w:spacing w:after="0" w:line="23" w:lineRule="atLeast"/>
        <w:ind w:left="-284"/>
        <w:jc w:val="center"/>
        <w:rPr>
          <w:rFonts w:ascii="Times New Roman" w:eastAsia="Times New Roman" w:hAnsi="Times New Roman" w:cs="Times New Roman"/>
          <w:sz w:val="28"/>
          <w:szCs w:val="28"/>
          <w:lang w:eastAsia="ru-RU"/>
        </w:rPr>
      </w:pPr>
      <w:r w:rsidRPr="00D12751">
        <w:rPr>
          <w:rFonts w:ascii="Times New Roman" w:eastAsia="Times New Roman" w:hAnsi="Times New Roman" w:cs="Times New Roman"/>
          <w:sz w:val="28"/>
          <w:szCs w:val="28"/>
          <w:lang w:eastAsia="ru-RU"/>
        </w:rPr>
        <w:t>заседания членов Совета саморегулируемой организации «Союз дорожно- транспортных строителей «СОЮЗДОРСТРОЙ»</w:t>
      </w:r>
    </w:p>
    <w:p w14:paraId="0A880575" w14:textId="77777777" w:rsidR="00A56DB8" w:rsidRPr="00D12751" w:rsidRDefault="00A56DB8" w:rsidP="00A56DB8">
      <w:pPr>
        <w:spacing w:after="0" w:line="23" w:lineRule="atLeast"/>
        <w:ind w:left="-284"/>
        <w:jc w:val="center"/>
        <w:rPr>
          <w:rFonts w:ascii="Times New Roman" w:eastAsia="Times New Roman" w:hAnsi="Times New Roman" w:cs="Times New Roman"/>
          <w:sz w:val="28"/>
          <w:szCs w:val="28"/>
          <w:lang w:eastAsia="ru-RU"/>
        </w:rPr>
      </w:pPr>
    </w:p>
    <w:p w14:paraId="1F4615E6" w14:textId="77777777" w:rsidR="00A56DB8" w:rsidRPr="00D12751" w:rsidRDefault="00A56DB8" w:rsidP="00A56DB8">
      <w:pPr>
        <w:spacing w:after="0" w:line="23" w:lineRule="atLeast"/>
        <w:contextualSpacing/>
        <w:jc w:val="both"/>
        <w:rPr>
          <w:rFonts w:ascii="Times New Roman" w:eastAsia="Times New Roman" w:hAnsi="Times New Roman" w:cs="Times New Roman"/>
          <w:sz w:val="28"/>
          <w:szCs w:val="28"/>
          <w:lang w:eastAsia="ru-RU"/>
        </w:rPr>
      </w:pPr>
      <w:r w:rsidRPr="00D12751">
        <w:rPr>
          <w:rFonts w:ascii="Times New Roman" w:eastAsia="Times New Roman" w:hAnsi="Times New Roman" w:cs="Times New Roman"/>
          <w:sz w:val="28"/>
          <w:szCs w:val="28"/>
          <w:lang w:eastAsia="ru-RU"/>
        </w:rPr>
        <w:t xml:space="preserve">г. Москва                                                                     </w:t>
      </w:r>
      <w:proofErr w:type="gramStart"/>
      <w:r w:rsidRPr="00D12751">
        <w:rPr>
          <w:rFonts w:ascii="Times New Roman" w:eastAsia="Times New Roman" w:hAnsi="Times New Roman" w:cs="Times New Roman"/>
          <w:sz w:val="28"/>
          <w:szCs w:val="28"/>
          <w:lang w:eastAsia="ru-RU"/>
        </w:rPr>
        <w:t xml:space="preserve">   «</w:t>
      </w:r>
      <w:proofErr w:type="gramEnd"/>
      <w:r w:rsidRPr="00D12751">
        <w:rPr>
          <w:rFonts w:ascii="Times New Roman" w:eastAsia="Times New Roman" w:hAnsi="Times New Roman" w:cs="Times New Roman"/>
          <w:sz w:val="28"/>
          <w:szCs w:val="28"/>
          <w:lang w:eastAsia="ru-RU"/>
        </w:rPr>
        <w:t>19» декабря  2024 года</w:t>
      </w:r>
    </w:p>
    <w:p w14:paraId="5EC2DB77" w14:textId="77777777" w:rsidR="00A56DB8" w:rsidRPr="00D12751" w:rsidRDefault="00A56DB8" w:rsidP="00A56DB8">
      <w:pPr>
        <w:spacing w:after="0" w:line="23" w:lineRule="atLeast"/>
        <w:contextualSpacing/>
        <w:jc w:val="both"/>
        <w:rPr>
          <w:rFonts w:ascii="Times New Roman" w:eastAsia="Times New Roman" w:hAnsi="Times New Roman" w:cs="Times New Roman"/>
          <w:sz w:val="28"/>
          <w:szCs w:val="28"/>
          <w:lang w:eastAsia="ru-RU"/>
        </w:rPr>
      </w:pPr>
    </w:p>
    <w:p w14:paraId="746A45EF" w14:textId="77777777" w:rsidR="00A56DB8" w:rsidRPr="00D12751" w:rsidRDefault="00A56DB8" w:rsidP="00A56DB8">
      <w:pPr>
        <w:pStyle w:val="ae"/>
        <w:ind w:firstLine="709"/>
        <w:jc w:val="both"/>
        <w:rPr>
          <w:rFonts w:ascii="Times New Roman" w:hAnsi="Times New Roman"/>
          <w:sz w:val="28"/>
          <w:szCs w:val="28"/>
        </w:rPr>
      </w:pPr>
      <w:r w:rsidRPr="00D12751">
        <w:rPr>
          <w:rFonts w:ascii="Times New Roman" w:eastAsia="Times New Roman" w:hAnsi="Times New Roman"/>
          <w:sz w:val="28"/>
          <w:szCs w:val="28"/>
          <w:lang w:eastAsia="ru-RU"/>
        </w:rPr>
        <w:t xml:space="preserve">Место проведения: </w:t>
      </w:r>
      <w:r w:rsidRPr="00D12751">
        <w:rPr>
          <w:rFonts w:ascii="Times New Roman" w:hAnsi="Times New Roman"/>
          <w:sz w:val="28"/>
          <w:szCs w:val="28"/>
        </w:rPr>
        <w:t>Российская Федерация, город Москва, улица Профсоюзная, д.84/32, корп. 1, помещение IX, комната 5</w:t>
      </w:r>
    </w:p>
    <w:p w14:paraId="2C09DCA2" w14:textId="77777777" w:rsidR="00A56DB8" w:rsidRPr="00D12751" w:rsidRDefault="00A56DB8" w:rsidP="00A56DB8">
      <w:pPr>
        <w:spacing w:after="0" w:line="240" w:lineRule="auto"/>
        <w:ind w:firstLine="709"/>
        <w:jc w:val="both"/>
        <w:rPr>
          <w:rFonts w:ascii="Times New Roman" w:eastAsia="Times New Roman" w:hAnsi="Times New Roman" w:cs="Times New Roman"/>
          <w:sz w:val="28"/>
          <w:szCs w:val="28"/>
          <w:lang w:eastAsia="ru-RU"/>
        </w:rPr>
      </w:pPr>
      <w:r w:rsidRPr="00D12751">
        <w:rPr>
          <w:rFonts w:ascii="Times New Roman" w:eastAsia="Times New Roman" w:hAnsi="Times New Roman" w:cs="Times New Roman"/>
          <w:sz w:val="28"/>
          <w:szCs w:val="28"/>
          <w:lang w:eastAsia="ru-RU"/>
        </w:rPr>
        <w:t>Время проведения: 11.00-13.00</w:t>
      </w:r>
    </w:p>
    <w:p w14:paraId="1162019B" w14:textId="77777777" w:rsidR="00A56DB8" w:rsidRPr="00D12751" w:rsidRDefault="00A56DB8" w:rsidP="00A56DB8">
      <w:pPr>
        <w:spacing w:after="0" w:line="240" w:lineRule="auto"/>
        <w:ind w:firstLine="709"/>
        <w:jc w:val="both"/>
        <w:rPr>
          <w:rFonts w:ascii="Times New Roman" w:eastAsia="Times New Roman" w:hAnsi="Times New Roman" w:cs="Times New Roman"/>
          <w:sz w:val="28"/>
          <w:szCs w:val="28"/>
          <w:lang w:eastAsia="ru-RU"/>
        </w:rPr>
      </w:pPr>
      <w:r w:rsidRPr="00D12751">
        <w:rPr>
          <w:rFonts w:ascii="Times New Roman" w:eastAsia="Times New Roman" w:hAnsi="Times New Roman" w:cs="Times New Roman"/>
          <w:sz w:val="28"/>
          <w:szCs w:val="28"/>
          <w:lang w:eastAsia="ru-RU"/>
        </w:rPr>
        <w:t>Форма проведения: совместное присутствие</w:t>
      </w:r>
    </w:p>
    <w:p w14:paraId="77E4471C" w14:textId="77777777" w:rsidR="00A56DB8" w:rsidRPr="00D12751" w:rsidRDefault="00A56DB8" w:rsidP="00A56DB8">
      <w:pPr>
        <w:spacing w:after="0" w:line="240" w:lineRule="auto"/>
        <w:ind w:firstLine="709"/>
        <w:jc w:val="both"/>
        <w:rPr>
          <w:rFonts w:ascii="Times New Roman" w:eastAsia="Times New Roman" w:hAnsi="Times New Roman" w:cs="Times New Roman"/>
          <w:sz w:val="28"/>
          <w:szCs w:val="28"/>
          <w:lang w:eastAsia="ru-RU"/>
        </w:rPr>
      </w:pPr>
    </w:p>
    <w:p w14:paraId="0B88F908" w14:textId="77777777" w:rsidR="00A56DB8" w:rsidRPr="00D12751" w:rsidRDefault="00A56DB8" w:rsidP="00A56DB8">
      <w:pPr>
        <w:spacing w:after="0" w:line="240" w:lineRule="auto"/>
        <w:ind w:firstLine="709"/>
        <w:jc w:val="both"/>
        <w:rPr>
          <w:rFonts w:ascii="Times New Roman" w:eastAsia="Times New Roman" w:hAnsi="Times New Roman" w:cs="Times New Roman"/>
          <w:sz w:val="28"/>
          <w:szCs w:val="28"/>
          <w:lang w:eastAsia="ru-RU"/>
        </w:rPr>
      </w:pPr>
      <w:r w:rsidRPr="00D12751">
        <w:rPr>
          <w:rFonts w:ascii="Times New Roman" w:eastAsia="Times New Roman" w:hAnsi="Times New Roman" w:cs="Times New Roman"/>
          <w:sz w:val="28"/>
          <w:szCs w:val="28"/>
          <w:lang w:eastAsia="ru-RU"/>
        </w:rPr>
        <w:t>4.</w:t>
      </w:r>
      <w:r w:rsidRPr="00D12751">
        <w:rPr>
          <w:rFonts w:ascii="Times New Roman" w:eastAsia="Times New Roman" w:hAnsi="Times New Roman" w:cs="Times New Roman"/>
          <w:sz w:val="28"/>
          <w:szCs w:val="28"/>
          <w:lang w:eastAsia="ru-RU"/>
        </w:rPr>
        <w:tab/>
        <w:t>Рассмотрение изменений и утверждение внутренних документов СРО «СОЮЗДОРСТРОЙ». (Хвоинский Анатолий Владимирович).</w:t>
      </w:r>
    </w:p>
    <w:p w14:paraId="20C66520" w14:textId="77777777" w:rsidR="00A56DB8" w:rsidRPr="00084D20" w:rsidRDefault="00A56DB8" w:rsidP="00A56DB8">
      <w:pPr>
        <w:pStyle w:val="a"/>
        <w:numPr>
          <w:ilvl w:val="1"/>
          <w:numId w:val="11"/>
        </w:numPr>
        <w:ind w:left="0" w:firstLine="709"/>
        <w:contextualSpacing w:val="0"/>
      </w:pPr>
      <w:r w:rsidRPr="00084D20">
        <w:t>Рассмотрение СТО 60452903 СОЮЗДОРСТРОЙ 1.06-2024 «Оценка уровня качества строительных работ, охраны труда, промышленной безопасности, охраны окружающей среды на объектах капитального строительства» и СТО 60452903 СОЮЗДОРСТРОЙ 1.07-2024 «Классификатор основных видов дефектов в строительстве и промышленности строительных материалов».</w:t>
      </w:r>
    </w:p>
    <w:p w14:paraId="76223F75" w14:textId="77777777" w:rsidR="00A56DB8" w:rsidRPr="00084D20" w:rsidRDefault="00A56DB8" w:rsidP="00A56DB8">
      <w:pPr>
        <w:pStyle w:val="a"/>
        <w:numPr>
          <w:ilvl w:val="0"/>
          <w:numId w:val="0"/>
        </w:numPr>
        <w:ind w:firstLine="709"/>
        <w:contextualSpacing w:val="0"/>
      </w:pPr>
    </w:p>
    <w:p w14:paraId="1AE96C9C" w14:textId="77777777" w:rsidR="00A56DB8" w:rsidRPr="00084D20" w:rsidRDefault="00A56DB8" w:rsidP="00A56DB8">
      <w:pPr>
        <w:spacing w:after="0" w:line="240" w:lineRule="auto"/>
        <w:ind w:firstLine="709"/>
        <w:jc w:val="both"/>
        <w:rPr>
          <w:rFonts w:ascii="Times New Roman" w:eastAsia="Times New Roman" w:hAnsi="Times New Roman" w:cs="Times New Roman"/>
          <w:bCs/>
          <w:sz w:val="27"/>
          <w:szCs w:val="27"/>
          <w:lang w:eastAsia="ru-RU"/>
        </w:rPr>
      </w:pPr>
      <w:r w:rsidRPr="00084D20">
        <w:rPr>
          <w:rFonts w:ascii="Times New Roman" w:eastAsia="Times New Roman" w:hAnsi="Times New Roman" w:cs="Times New Roman"/>
          <w:bCs/>
          <w:sz w:val="27"/>
          <w:szCs w:val="27"/>
          <w:lang w:eastAsia="ru-RU"/>
        </w:rPr>
        <w:t>В целях обеспечения безопасности и качества строительства, повышения эффективности работ, влияющих на безопасность объектов капитального строительства разработаны стандарты организации СТО 60452903 СОЮЗДОРСТРОЙ 1.06-2024 «Оценка уровня качества строительных работ, охраны труда, промышленной безопасности, охраны окружающей среды на объектах капитального строительства» и СТО 60452903 СОЮЗДОРСТРОЙ 1.07-2024 «Классификатор основных видов дефектов в строительстве и промышленности строительных материалов».</w:t>
      </w:r>
      <w:r w:rsidRPr="00084D20">
        <w:t xml:space="preserve"> </w:t>
      </w:r>
      <w:r w:rsidRPr="00084D20">
        <w:rPr>
          <w:rFonts w:ascii="Times New Roman" w:eastAsia="Times New Roman" w:hAnsi="Times New Roman" w:cs="Times New Roman"/>
          <w:bCs/>
          <w:sz w:val="27"/>
          <w:szCs w:val="27"/>
          <w:lang w:eastAsia="ru-RU"/>
        </w:rPr>
        <w:t>Стандарты организации содержат все необходимые критерии оценки состояния в области качества, охраны труда, промышленной безопасности и охраны окружающей среды на объектах строительства.</w:t>
      </w:r>
    </w:p>
    <w:p w14:paraId="07F84EF4" w14:textId="77777777" w:rsidR="00A56DB8" w:rsidRPr="00084D20" w:rsidRDefault="00A56DB8" w:rsidP="00A56DB8">
      <w:pPr>
        <w:spacing w:after="0" w:line="240" w:lineRule="auto"/>
        <w:ind w:firstLine="709"/>
        <w:jc w:val="both"/>
        <w:rPr>
          <w:rFonts w:ascii="Times New Roman" w:eastAsia="Times New Roman" w:hAnsi="Times New Roman" w:cs="Times New Roman"/>
          <w:bCs/>
          <w:sz w:val="27"/>
          <w:szCs w:val="27"/>
          <w:lang w:eastAsia="ru-RU"/>
        </w:rPr>
      </w:pPr>
      <w:r w:rsidRPr="00084D20">
        <w:rPr>
          <w:rFonts w:ascii="Times New Roman" w:eastAsia="Times New Roman" w:hAnsi="Times New Roman" w:cs="Times New Roman"/>
          <w:b/>
          <w:sz w:val="27"/>
          <w:szCs w:val="27"/>
          <w:lang w:eastAsia="ru-RU"/>
        </w:rPr>
        <w:t>Решили:</w:t>
      </w:r>
      <w:r w:rsidRPr="00084D20">
        <w:rPr>
          <w:rFonts w:ascii="Times New Roman" w:eastAsia="Times New Roman" w:hAnsi="Times New Roman" w:cs="Times New Roman"/>
          <w:bCs/>
          <w:sz w:val="27"/>
          <w:szCs w:val="27"/>
          <w:lang w:eastAsia="ru-RU"/>
        </w:rPr>
        <w:t xml:space="preserve"> утвердить СТО 60452903 СОЮЗДОРСТРОЙ 1.06-2024 «Оценка уровня качества строительных работ, охраны труда, промышленной безопасности, охраны окружающей среды на объектах капитального строительства» и СТО 60452903 СОЮЗДОРСТРОЙ 1.07-2024 «Классификатор основных видов дефектов в строительстве и промышленности строительных материалов».</w:t>
      </w:r>
    </w:p>
    <w:p w14:paraId="5BF9958B" w14:textId="77777777" w:rsidR="00A56DB8" w:rsidRPr="00084D20" w:rsidRDefault="00A56DB8" w:rsidP="00A56DB8">
      <w:pPr>
        <w:spacing w:after="0" w:line="240" w:lineRule="auto"/>
        <w:ind w:firstLine="709"/>
        <w:jc w:val="both"/>
        <w:rPr>
          <w:rFonts w:ascii="Times New Roman" w:eastAsia="Times New Roman" w:hAnsi="Times New Roman" w:cs="Times New Roman"/>
          <w:bCs/>
          <w:sz w:val="27"/>
          <w:szCs w:val="27"/>
          <w:lang w:eastAsia="ru-RU"/>
        </w:rPr>
      </w:pPr>
    </w:p>
    <w:p w14:paraId="10EAEA76" w14:textId="77777777" w:rsidR="00A56DB8" w:rsidRPr="00084D20" w:rsidRDefault="00A56DB8" w:rsidP="00A56DB8">
      <w:pPr>
        <w:spacing w:after="0" w:line="240" w:lineRule="auto"/>
        <w:ind w:firstLine="709"/>
        <w:jc w:val="both"/>
        <w:rPr>
          <w:rFonts w:ascii="Times New Roman" w:eastAsia="Times New Roman" w:hAnsi="Times New Roman" w:cs="Times New Roman"/>
          <w:b/>
          <w:sz w:val="27"/>
          <w:szCs w:val="27"/>
          <w:lang w:eastAsia="ru-RU"/>
        </w:rPr>
      </w:pPr>
      <w:r w:rsidRPr="00084D20">
        <w:rPr>
          <w:rFonts w:ascii="Times New Roman" w:eastAsia="Times New Roman" w:hAnsi="Times New Roman" w:cs="Times New Roman"/>
          <w:b/>
          <w:sz w:val="27"/>
          <w:szCs w:val="27"/>
          <w:lang w:eastAsia="ru-RU"/>
        </w:rPr>
        <w:t>Голосовали:</w:t>
      </w:r>
    </w:p>
    <w:p w14:paraId="1F31791A" w14:textId="77777777" w:rsidR="00A56DB8" w:rsidRPr="00084D20" w:rsidRDefault="00A56DB8" w:rsidP="00A56DB8">
      <w:pPr>
        <w:spacing w:after="0" w:line="240" w:lineRule="auto"/>
        <w:ind w:firstLine="709"/>
        <w:jc w:val="both"/>
        <w:rPr>
          <w:rFonts w:ascii="Times New Roman" w:eastAsia="Times New Roman" w:hAnsi="Times New Roman" w:cs="Times New Roman"/>
          <w:b/>
          <w:sz w:val="27"/>
          <w:szCs w:val="27"/>
          <w:lang w:eastAsia="ru-RU"/>
        </w:rPr>
      </w:pPr>
      <w:r w:rsidRPr="00084D20">
        <w:rPr>
          <w:rFonts w:ascii="Times New Roman" w:eastAsia="Times New Roman" w:hAnsi="Times New Roman" w:cs="Times New Roman"/>
          <w:b/>
          <w:sz w:val="27"/>
          <w:szCs w:val="27"/>
          <w:lang w:eastAsia="ru-RU"/>
        </w:rPr>
        <w:t>За – 9 голосов, против – нет, воздержался – нет.</w:t>
      </w:r>
    </w:p>
    <w:p w14:paraId="6EA3B97C" w14:textId="77777777" w:rsidR="00A56DB8" w:rsidRPr="00D12751" w:rsidRDefault="00A56DB8" w:rsidP="00A56DB8">
      <w:pPr>
        <w:tabs>
          <w:tab w:val="left" w:pos="1060"/>
        </w:tabs>
        <w:spacing w:after="0" w:line="23" w:lineRule="atLeast"/>
        <w:contextualSpacing/>
        <w:jc w:val="both"/>
        <w:rPr>
          <w:rFonts w:ascii="Times New Roman" w:eastAsia="Times New Roman" w:hAnsi="Times New Roman" w:cs="Times New Roman"/>
          <w:sz w:val="28"/>
          <w:szCs w:val="28"/>
          <w:lang w:eastAsia="ru-RU"/>
        </w:rPr>
      </w:pPr>
    </w:p>
    <w:p w14:paraId="1A0FABC2" w14:textId="77777777" w:rsidR="00A56DB8" w:rsidRPr="00D12751" w:rsidRDefault="00A56DB8" w:rsidP="00A56DB8">
      <w:pPr>
        <w:tabs>
          <w:tab w:val="left" w:pos="1060"/>
        </w:tabs>
        <w:spacing w:after="0" w:line="23" w:lineRule="atLeast"/>
        <w:contextualSpacing/>
        <w:jc w:val="both"/>
        <w:rPr>
          <w:rFonts w:ascii="Times New Roman" w:eastAsia="Times New Roman" w:hAnsi="Times New Roman" w:cs="Times New Roman"/>
          <w:sz w:val="28"/>
          <w:szCs w:val="28"/>
          <w:lang w:eastAsia="ru-RU"/>
        </w:rPr>
      </w:pPr>
    </w:p>
    <w:p w14:paraId="15B38079" w14:textId="26D7EE39" w:rsidR="00A56DB8" w:rsidRDefault="00A56DB8" w:rsidP="00A56DB8">
      <w:pPr>
        <w:spacing w:after="0" w:line="23" w:lineRule="atLeast"/>
        <w:contextualSpacing/>
        <w:jc w:val="both"/>
        <w:rPr>
          <w:rFonts w:ascii="Arial" w:hAnsi="Arial" w:cs="Arial"/>
          <w:sz w:val="24"/>
          <w:szCs w:val="24"/>
        </w:rPr>
      </w:pPr>
      <w:r w:rsidRPr="00D12751">
        <w:rPr>
          <w:rFonts w:ascii="Times New Roman" w:eastAsia="Times New Roman" w:hAnsi="Times New Roman" w:cs="Times New Roman"/>
          <w:b/>
          <w:sz w:val="28"/>
          <w:szCs w:val="28"/>
          <w:lang w:eastAsia="ru-RU"/>
        </w:rPr>
        <w:t>Генеральный директор                                                      Хвоинский Л.А.</w:t>
      </w:r>
    </w:p>
    <w:p w14:paraId="7A0ABAE5" w14:textId="72B9C260" w:rsidR="00A56DB8" w:rsidRPr="00A56DB8" w:rsidRDefault="00A56DB8" w:rsidP="00A56DB8">
      <w:pPr>
        <w:tabs>
          <w:tab w:val="left" w:pos="1246"/>
        </w:tabs>
        <w:rPr>
          <w:rFonts w:ascii="Arial" w:hAnsi="Arial" w:cs="Arial"/>
          <w:sz w:val="24"/>
          <w:szCs w:val="24"/>
        </w:rPr>
        <w:sectPr w:rsidR="00A56DB8" w:rsidRPr="00A56DB8" w:rsidSect="00BD04A4">
          <w:pgSz w:w="11906" w:h="16838"/>
          <w:pgMar w:top="1134" w:right="850" w:bottom="1134" w:left="1701" w:header="708" w:footer="708" w:gutter="0"/>
          <w:pgNumType w:fmt="upperRoman" w:start="1"/>
          <w:cols w:space="708"/>
          <w:titlePg/>
          <w:docGrid w:linePitch="360"/>
        </w:sectPr>
      </w:pPr>
      <w:r>
        <w:rPr>
          <w:rFonts w:ascii="Arial" w:hAnsi="Arial" w:cs="Arial"/>
          <w:sz w:val="24"/>
          <w:szCs w:val="24"/>
        </w:rPr>
        <w:tab/>
      </w:r>
    </w:p>
    <w:p w14:paraId="2AFF0831" w14:textId="0E73582F" w:rsidR="003C226C" w:rsidRPr="000650E4" w:rsidRDefault="003C226C" w:rsidP="003C226C">
      <w:pPr>
        <w:spacing w:after="0" w:line="360" w:lineRule="auto"/>
        <w:jc w:val="center"/>
        <w:rPr>
          <w:rFonts w:ascii="Arial" w:hAnsi="Arial" w:cs="Arial"/>
          <w:sz w:val="24"/>
          <w:szCs w:val="24"/>
        </w:rPr>
      </w:pPr>
    </w:p>
    <w:p w14:paraId="71121AD6" w14:textId="1553D935" w:rsidR="003C226C" w:rsidRPr="000650E4" w:rsidRDefault="003C226C" w:rsidP="003C226C">
      <w:pPr>
        <w:spacing w:after="0" w:line="360" w:lineRule="auto"/>
        <w:jc w:val="center"/>
        <w:rPr>
          <w:rFonts w:ascii="Arial" w:hAnsi="Arial" w:cs="Arial"/>
          <w:sz w:val="24"/>
          <w:szCs w:val="24"/>
        </w:rPr>
      </w:pPr>
      <w:r w:rsidRPr="000650E4">
        <w:rPr>
          <w:rFonts w:ascii="Arial" w:hAnsi="Arial" w:cs="Arial"/>
          <w:noProof/>
          <w:sz w:val="24"/>
          <w:szCs w:val="24"/>
        </w:rPr>
        <mc:AlternateContent>
          <mc:Choice Requires="wps">
            <w:drawing>
              <wp:anchor distT="0" distB="0" distL="114300" distR="114300" simplePos="0" relativeHeight="251659264" behindDoc="0" locked="0" layoutInCell="1" allowOverlap="1" wp14:anchorId="68103558" wp14:editId="14B2CE57">
                <wp:simplePos x="0" y="0"/>
                <wp:positionH relativeFrom="column">
                  <wp:posOffset>-946023</wp:posOffset>
                </wp:positionH>
                <wp:positionV relativeFrom="paragraph">
                  <wp:posOffset>291084</wp:posOffset>
                </wp:positionV>
                <wp:extent cx="7400544" cy="73152"/>
                <wp:effectExtent l="0" t="0" r="29210" b="2222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7400544" cy="731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A0A780" id="Прямая соединительная линия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4.5pt,22.9pt" to="508.2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" strokecolor="black [3200]" strokeweight=".5pt">
                <v:stroke joinstyle="miter"/>
              </v:line>
            </w:pict>
          </mc:Fallback>
        </mc:AlternateContent>
      </w:r>
      <w:r w:rsidR="002C795B" w:rsidRPr="000650E4">
        <w:rPr>
          <w:rFonts w:ascii="Arial" w:hAnsi="Arial" w:cs="Arial"/>
          <w:sz w:val="24"/>
          <w:szCs w:val="24"/>
        </w:rPr>
        <w:t>СРО «СОЮЗДОРСТРО</w:t>
      </w:r>
      <w:r w:rsidRPr="000650E4">
        <w:rPr>
          <w:rFonts w:ascii="Arial" w:hAnsi="Arial" w:cs="Arial"/>
          <w:sz w:val="24"/>
          <w:szCs w:val="24"/>
        </w:rPr>
        <w:t>Й»</w:t>
      </w:r>
      <w:r w:rsidR="00474FA9" w:rsidRPr="000650E4">
        <w:rPr>
          <w:rFonts w:ascii="Arial" w:hAnsi="Arial" w:cs="Arial"/>
          <w:sz w:val="24"/>
          <w:szCs w:val="24"/>
        </w:rPr>
        <w:t xml:space="preserve"> </w:t>
      </w:r>
    </w:p>
    <w:p w14:paraId="5C862883" w14:textId="77777777" w:rsidR="003C226C" w:rsidRPr="000650E4" w:rsidRDefault="003C226C" w:rsidP="003C226C">
      <w:pPr>
        <w:spacing w:after="0" w:line="360" w:lineRule="auto"/>
        <w:jc w:val="center"/>
        <w:rPr>
          <w:rFonts w:ascii="Arial" w:hAnsi="Arial" w:cs="Arial"/>
          <w:sz w:val="24"/>
          <w:szCs w:val="24"/>
        </w:rPr>
      </w:pPr>
    </w:p>
    <w:p w14:paraId="43CCDA52" w14:textId="38B3E79A" w:rsidR="00196DBC" w:rsidRPr="000650E4" w:rsidRDefault="006946D2" w:rsidP="002C795B">
      <w:pPr>
        <w:spacing w:after="0" w:line="360" w:lineRule="auto"/>
        <w:ind w:firstLine="709"/>
        <w:jc w:val="center"/>
        <w:rPr>
          <w:rFonts w:ascii="Arial" w:hAnsi="Arial" w:cs="Arial"/>
          <w:sz w:val="32"/>
          <w:szCs w:val="32"/>
        </w:rPr>
      </w:pPr>
      <w:r w:rsidRPr="000650E4">
        <w:rPr>
          <w:rFonts w:ascii="Arial" w:hAnsi="Arial" w:cs="Arial"/>
          <w:sz w:val="32"/>
          <w:szCs w:val="32"/>
        </w:rPr>
        <w:t>СТАНДАРТ ОРГАНИЗАЦИИ</w:t>
      </w:r>
    </w:p>
    <w:p w14:paraId="18C72BDD" w14:textId="6C2967E8" w:rsidR="003C226C" w:rsidRPr="000650E4" w:rsidRDefault="003C226C" w:rsidP="003C226C">
      <w:pPr>
        <w:tabs>
          <w:tab w:val="left" w:pos="2745"/>
        </w:tabs>
        <w:spacing w:after="0" w:line="360" w:lineRule="auto"/>
        <w:ind w:firstLine="709"/>
        <w:jc w:val="center"/>
        <w:rPr>
          <w:rFonts w:ascii="Arial" w:hAnsi="Arial" w:cs="Arial"/>
          <w:sz w:val="30"/>
          <w:szCs w:val="30"/>
        </w:rPr>
      </w:pPr>
      <w:r w:rsidRPr="000650E4">
        <w:rPr>
          <w:rFonts w:ascii="Arial" w:hAnsi="Arial" w:cs="Arial"/>
          <w:sz w:val="30"/>
          <w:szCs w:val="30"/>
        </w:rPr>
        <w:t xml:space="preserve">Система стандартов </w:t>
      </w:r>
    </w:p>
    <w:p w14:paraId="03F99044" w14:textId="18203010" w:rsidR="006946D2" w:rsidRPr="000650E4" w:rsidRDefault="006946D2" w:rsidP="002C795B">
      <w:pPr>
        <w:spacing w:after="0" w:line="360" w:lineRule="auto"/>
        <w:ind w:firstLine="709"/>
        <w:jc w:val="center"/>
        <w:rPr>
          <w:rFonts w:ascii="Arial" w:hAnsi="Arial" w:cs="Arial"/>
          <w:sz w:val="28"/>
          <w:szCs w:val="28"/>
        </w:rPr>
      </w:pPr>
    </w:p>
    <w:p w14:paraId="25E0817F" w14:textId="30D4BB01" w:rsidR="006946D2" w:rsidRPr="000650E4" w:rsidRDefault="006946D2" w:rsidP="002C795B">
      <w:pPr>
        <w:spacing w:after="0" w:line="360" w:lineRule="auto"/>
        <w:ind w:firstLine="709"/>
        <w:jc w:val="center"/>
        <w:rPr>
          <w:rFonts w:ascii="Arial" w:hAnsi="Arial" w:cs="Arial"/>
          <w:sz w:val="28"/>
          <w:szCs w:val="28"/>
        </w:rPr>
      </w:pPr>
    </w:p>
    <w:p w14:paraId="6C16F558" w14:textId="47CF24F5" w:rsidR="006946D2" w:rsidRPr="000650E4" w:rsidRDefault="006946D2" w:rsidP="002C795B">
      <w:pPr>
        <w:spacing w:after="0" w:line="360" w:lineRule="auto"/>
        <w:ind w:firstLine="709"/>
        <w:jc w:val="center"/>
        <w:rPr>
          <w:rFonts w:ascii="Arial" w:hAnsi="Arial" w:cs="Arial"/>
          <w:sz w:val="28"/>
          <w:szCs w:val="28"/>
        </w:rPr>
      </w:pPr>
    </w:p>
    <w:p w14:paraId="19508090" w14:textId="4060C637" w:rsidR="006946D2" w:rsidRPr="000650E4" w:rsidRDefault="006946D2" w:rsidP="002C795B">
      <w:pPr>
        <w:spacing w:after="0" w:line="360" w:lineRule="auto"/>
        <w:ind w:firstLine="709"/>
        <w:jc w:val="center"/>
        <w:rPr>
          <w:rFonts w:ascii="Arial" w:hAnsi="Arial" w:cs="Arial"/>
          <w:sz w:val="28"/>
          <w:szCs w:val="28"/>
        </w:rPr>
      </w:pPr>
    </w:p>
    <w:p w14:paraId="5BA104C5" w14:textId="4B40DCC5" w:rsidR="006946D2" w:rsidRPr="000650E4" w:rsidRDefault="006946D2" w:rsidP="002C795B">
      <w:pPr>
        <w:spacing w:after="0" w:line="360" w:lineRule="auto"/>
        <w:ind w:firstLine="709"/>
        <w:jc w:val="center"/>
        <w:rPr>
          <w:rFonts w:ascii="Arial" w:hAnsi="Arial" w:cs="Arial"/>
          <w:sz w:val="28"/>
          <w:szCs w:val="28"/>
        </w:rPr>
      </w:pPr>
    </w:p>
    <w:p w14:paraId="12625E4A" w14:textId="62C805DC" w:rsidR="006946D2" w:rsidRPr="000650E4" w:rsidRDefault="006946D2" w:rsidP="002C795B">
      <w:pPr>
        <w:spacing w:after="0" w:line="360" w:lineRule="auto"/>
        <w:ind w:firstLine="709"/>
        <w:jc w:val="center"/>
        <w:rPr>
          <w:rFonts w:ascii="Arial" w:hAnsi="Arial" w:cs="Arial"/>
          <w:sz w:val="28"/>
          <w:szCs w:val="28"/>
        </w:rPr>
      </w:pPr>
    </w:p>
    <w:p w14:paraId="167A8D23" w14:textId="46563E8B" w:rsidR="003C226C" w:rsidRPr="000650E4" w:rsidRDefault="0058195A" w:rsidP="002C795B">
      <w:pPr>
        <w:tabs>
          <w:tab w:val="left" w:pos="2745"/>
        </w:tabs>
        <w:spacing w:after="0" w:line="360" w:lineRule="auto"/>
        <w:ind w:firstLine="709"/>
        <w:jc w:val="center"/>
        <w:rPr>
          <w:rFonts w:ascii="Arial" w:hAnsi="Arial" w:cs="Arial"/>
          <w:sz w:val="40"/>
          <w:szCs w:val="40"/>
        </w:rPr>
      </w:pPr>
      <w:r w:rsidRPr="000650E4">
        <w:rPr>
          <w:rFonts w:ascii="Arial" w:hAnsi="Arial" w:cs="Arial"/>
          <w:sz w:val="40"/>
          <w:szCs w:val="40"/>
        </w:rPr>
        <w:t>О</w:t>
      </w:r>
      <w:r w:rsidR="003C226C" w:rsidRPr="000650E4">
        <w:rPr>
          <w:rFonts w:ascii="Arial" w:hAnsi="Arial" w:cs="Arial"/>
          <w:sz w:val="40"/>
          <w:szCs w:val="40"/>
        </w:rPr>
        <w:t xml:space="preserve">ЦЕНКА УРОВНЯ КАЧЕСТВА СТРОИТЕЛЬНЫХ РАБОТ, ОХРАНЫ ТРУДА, </w:t>
      </w:r>
      <w:r w:rsidR="008933DB" w:rsidRPr="000650E4">
        <w:rPr>
          <w:rFonts w:ascii="Arial" w:hAnsi="Arial" w:cs="Arial"/>
          <w:sz w:val="40"/>
          <w:szCs w:val="40"/>
        </w:rPr>
        <w:t>ПРОМЫШЛЕННОЙ БЕЗОПА</w:t>
      </w:r>
      <w:r w:rsidR="0043057C" w:rsidRPr="000650E4">
        <w:rPr>
          <w:rFonts w:ascii="Arial" w:hAnsi="Arial" w:cs="Arial"/>
          <w:sz w:val="40"/>
          <w:szCs w:val="40"/>
        </w:rPr>
        <w:t>С</w:t>
      </w:r>
      <w:r w:rsidR="008933DB" w:rsidRPr="000650E4">
        <w:rPr>
          <w:rFonts w:ascii="Arial" w:hAnsi="Arial" w:cs="Arial"/>
          <w:sz w:val="40"/>
          <w:szCs w:val="40"/>
        </w:rPr>
        <w:t xml:space="preserve">НОСТИ, </w:t>
      </w:r>
      <w:r w:rsidR="003C226C" w:rsidRPr="000650E4">
        <w:rPr>
          <w:rFonts w:ascii="Arial" w:hAnsi="Arial" w:cs="Arial"/>
          <w:sz w:val="40"/>
          <w:szCs w:val="40"/>
        </w:rPr>
        <w:t>ОХРАНЫ ОКРУЖАЮЩЕЙ СРЕДЫ НА ОБЪЕКТАХ КАПИТАЛЬНОГО СТРОИТЕЛЬСТВА</w:t>
      </w:r>
    </w:p>
    <w:p w14:paraId="6D32EFD7" w14:textId="77777777" w:rsidR="003C226C" w:rsidRPr="000650E4" w:rsidRDefault="003C226C" w:rsidP="002C795B">
      <w:pPr>
        <w:tabs>
          <w:tab w:val="left" w:pos="2745"/>
        </w:tabs>
        <w:spacing w:after="0" w:line="360" w:lineRule="auto"/>
        <w:ind w:firstLine="709"/>
        <w:jc w:val="center"/>
        <w:rPr>
          <w:rFonts w:ascii="Arial" w:hAnsi="Arial" w:cs="Arial"/>
          <w:sz w:val="28"/>
          <w:szCs w:val="28"/>
        </w:rPr>
      </w:pPr>
    </w:p>
    <w:p w14:paraId="6F3C0F61" w14:textId="23F3271E" w:rsidR="002C795B" w:rsidRPr="000650E4" w:rsidRDefault="002C795B" w:rsidP="005756B7">
      <w:pPr>
        <w:tabs>
          <w:tab w:val="left" w:pos="2745"/>
        </w:tabs>
        <w:spacing w:after="0" w:line="360" w:lineRule="auto"/>
        <w:rPr>
          <w:rFonts w:ascii="Arial" w:hAnsi="Arial" w:cs="Arial"/>
          <w:sz w:val="40"/>
          <w:szCs w:val="40"/>
        </w:rPr>
      </w:pPr>
      <w:r w:rsidRPr="000650E4">
        <w:rPr>
          <w:rFonts w:ascii="Arial" w:hAnsi="Arial" w:cs="Arial"/>
          <w:sz w:val="40"/>
          <w:szCs w:val="40"/>
        </w:rPr>
        <w:t>СТО</w:t>
      </w:r>
      <w:r w:rsidR="007D22CE" w:rsidRPr="000650E4">
        <w:rPr>
          <w:rFonts w:ascii="Arial" w:hAnsi="Arial" w:cs="Arial"/>
          <w:sz w:val="40"/>
          <w:szCs w:val="40"/>
        </w:rPr>
        <w:t xml:space="preserve"> </w:t>
      </w:r>
      <w:r w:rsidR="005756B7" w:rsidRPr="000650E4">
        <w:rPr>
          <w:rFonts w:ascii="Arial" w:hAnsi="Arial" w:cs="Arial"/>
          <w:sz w:val="40"/>
          <w:szCs w:val="40"/>
        </w:rPr>
        <w:t xml:space="preserve">60452903 </w:t>
      </w:r>
      <w:r w:rsidR="007D22CE" w:rsidRPr="000650E4">
        <w:rPr>
          <w:rFonts w:ascii="Arial" w:hAnsi="Arial" w:cs="Arial"/>
          <w:sz w:val="40"/>
          <w:szCs w:val="40"/>
        </w:rPr>
        <w:t>СОЮЗДОРСТРОЙ</w:t>
      </w:r>
      <w:r w:rsidR="00074412" w:rsidRPr="000650E4">
        <w:rPr>
          <w:rFonts w:ascii="Arial" w:hAnsi="Arial" w:cs="Arial"/>
          <w:sz w:val="40"/>
          <w:szCs w:val="40"/>
        </w:rPr>
        <w:t xml:space="preserve"> 1.06</w:t>
      </w:r>
      <w:r w:rsidR="005756B7" w:rsidRPr="000650E4">
        <w:rPr>
          <w:rFonts w:ascii="Arial" w:hAnsi="Arial" w:cs="Arial"/>
          <w:sz w:val="40"/>
          <w:szCs w:val="40"/>
        </w:rPr>
        <w:t>-2024</w:t>
      </w:r>
    </w:p>
    <w:p w14:paraId="42B4D3E2" w14:textId="77777777" w:rsidR="0091291E" w:rsidRPr="000650E4" w:rsidRDefault="0091291E" w:rsidP="002C795B">
      <w:pPr>
        <w:tabs>
          <w:tab w:val="left" w:pos="2745"/>
        </w:tabs>
        <w:spacing w:after="0" w:line="360" w:lineRule="auto"/>
        <w:ind w:firstLine="709"/>
        <w:jc w:val="center"/>
        <w:rPr>
          <w:rFonts w:ascii="Arial" w:hAnsi="Arial" w:cs="Arial"/>
          <w:sz w:val="28"/>
          <w:szCs w:val="28"/>
        </w:rPr>
      </w:pPr>
    </w:p>
    <w:p w14:paraId="38A3A33F" w14:textId="77777777" w:rsidR="0091291E" w:rsidRPr="000650E4" w:rsidRDefault="0091291E" w:rsidP="002C795B">
      <w:pPr>
        <w:tabs>
          <w:tab w:val="left" w:pos="2745"/>
        </w:tabs>
        <w:spacing w:after="0" w:line="360" w:lineRule="auto"/>
        <w:ind w:firstLine="709"/>
        <w:jc w:val="center"/>
        <w:rPr>
          <w:rFonts w:ascii="Arial" w:hAnsi="Arial" w:cs="Arial"/>
          <w:sz w:val="28"/>
          <w:szCs w:val="28"/>
        </w:rPr>
      </w:pPr>
    </w:p>
    <w:p w14:paraId="0B971AC8" w14:textId="77777777" w:rsidR="0091291E" w:rsidRPr="000650E4" w:rsidRDefault="0091291E" w:rsidP="002C795B">
      <w:pPr>
        <w:tabs>
          <w:tab w:val="left" w:pos="2745"/>
        </w:tabs>
        <w:spacing w:after="0" w:line="360" w:lineRule="auto"/>
        <w:ind w:firstLine="709"/>
        <w:jc w:val="center"/>
        <w:rPr>
          <w:rFonts w:ascii="Arial" w:hAnsi="Arial" w:cs="Arial"/>
          <w:sz w:val="28"/>
          <w:szCs w:val="28"/>
        </w:rPr>
      </w:pPr>
    </w:p>
    <w:p w14:paraId="328D7037" w14:textId="5D3A9C61" w:rsidR="006946D2" w:rsidRPr="000650E4" w:rsidRDefault="0091291E" w:rsidP="002C795B">
      <w:pPr>
        <w:tabs>
          <w:tab w:val="left" w:pos="2745"/>
        </w:tabs>
        <w:spacing w:after="0" w:line="360" w:lineRule="auto"/>
        <w:ind w:firstLine="709"/>
        <w:jc w:val="center"/>
        <w:rPr>
          <w:rFonts w:ascii="Arial" w:hAnsi="Arial" w:cs="Arial"/>
          <w:i/>
          <w:iCs/>
          <w:sz w:val="28"/>
          <w:szCs w:val="28"/>
        </w:rPr>
      </w:pPr>
      <w:r w:rsidRPr="000650E4">
        <w:rPr>
          <w:rFonts w:ascii="Arial" w:hAnsi="Arial" w:cs="Arial"/>
          <w:i/>
          <w:iCs/>
          <w:noProof/>
          <w:sz w:val="24"/>
          <w:szCs w:val="24"/>
        </w:rPr>
        <mc:AlternateContent>
          <mc:Choice Requires="wps">
            <w:drawing>
              <wp:anchor distT="0" distB="0" distL="114300" distR="114300" simplePos="0" relativeHeight="251661312" behindDoc="0" locked="0" layoutInCell="1" allowOverlap="1" wp14:anchorId="25509395" wp14:editId="0E729074">
                <wp:simplePos x="0" y="0"/>
                <wp:positionH relativeFrom="column">
                  <wp:posOffset>-964311</wp:posOffset>
                </wp:positionH>
                <wp:positionV relativeFrom="paragraph">
                  <wp:posOffset>304419</wp:posOffset>
                </wp:positionV>
                <wp:extent cx="8363458" cy="36576"/>
                <wp:effectExtent l="0" t="0" r="19050" b="20955"/>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8363458" cy="365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F8109A" id="Прямая соединительная линия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5pt,23.95pt" to="582.6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" strokecolor="black [3200]" strokeweight=".5pt">
                <v:stroke joinstyle="miter"/>
              </v:line>
            </w:pict>
          </mc:Fallback>
        </mc:AlternateContent>
      </w:r>
      <w:r w:rsidR="002C795B" w:rsidRPr="000650E4">
        <w:rPr>
          <w:rFonts w:ascii="Arial" w:hAnsi="Arial" w:cs="Arial"/>
          <w:i/>
          <w:iCs/>
          <w:sz w:val="28"/>
          <w:szCs w:val="28"/>
        </w:rPr>
        <w:t>Издание официальное</w:t>
      </w:r>
    </w:p>
    <w:p w14:paraId="4FBE1456" w14:textId="386D8957" w:rsidR="0091291E" w:rsidRPr="000650E4" w:rsidRDefault="0091291E" w:rsidP="002C795B">
      <w:pPr>
        <w:tabs>
          <w:tab w:val="left" w:pos="2745"/>
        </w:tabs>
        <w:spacing w:after="0" w:line="360" w:lineRule="auto"/>
        <w:ind w:firstLine="709"/>
        <w:jc w:val="center"/>
        <w:rPr>
          <w:rFonts w:ascii="Arial" w:hAnsi="Arial" w:cs="Arial"/>
          <w:sz w:val="28"/>
          <w:szCs w:val="28"/>
        </w:rPr>
      </w:pPr>
    </w:p>
    <w:p w14:paraId="709CE5E2" w14:textId="0591F218" w:rsidR="002707C0" w:rsidRPr="000650E4" w:rsidRDefault="002707C0" w:rsidP="002C795B">
      <w:pPr>
        <w:tabs>
          <w:tab w:val="left" w:pos="1230"/>
        </w:tabs>
        <w:spacing w:after="0" w:line="360" w:lineRule="auto"/>
        <w:ind w:firstLine="709"/>
        <w:jc w:val="center"/>
        <w:rPr>
          <w:rFonts w:ascii="Arial" w:hAnsi="Arial" w:cs="Arial"/>
          <w:sz w:val="30"/>
          <w:szCs w:val="30"/>
        </w:rPr>
      </w:pPr>
      <w:r w:rsidRPr="000650E4">
        <w:rPr>
          <w:rFonts w:ascii="Arial" w:hAnsi="Arial" w:cs="Arial"/>
          <w:sz w:val="30"/>
          <w:szCs w:val="30"/>
        </w:rPr>
        <w:t xml:space="preserve">Саморегулируемая организация </w:t>
      </w:r>
      <w:r w:rsidR="00287016" w:rsidRPr="000650E4">
        <w:rPr>
          <w:rFonts w:ascii="Arial" w:hAnsi="Arial" w:cs="Arial"/>
          <w:sz w:val="30"/>
          <w:szCs w:val="30"/>
        </w:rPr>
        <w:t>«</w:t>
      </w:r>
      <w:r w:rsidRPr="000650E4">
        <w:rPr>
          <w:rFonts w:ascii="Arial" w:hAnsi="Arial" w:cs="Arial"/>
          <w:sz w:val="30"/>
          <w:szCs w:val="30"/>
        </w:rPr>
        <w:t>Союз дорожно-транспортных строителей «СОЮЗДОРСТРОЙ»</w:t>
      </w:r>
    </w:p>
    <w:p w14:paraId="46F21811" w14:textId="47E83099" w:rsidR="006C04E7" w:rsidRDefault="00F156F5" w:rsidP="00F156F5">
      <w:pPr>
        <w:tabs>
          <w:tab w:val="left" w:pos="1230"/>
          <w:tab w:val="center" w:pos="5032"/>
          <w:tab w:val="left" w:pos="7753"/>
        </w:tabs>
        <w:spacing w:after="0" w:line="360" w:lineRule="auto"/>
        <w:ind w:firstLine="709"/>
        <w:rPr>
          <w:rFonts w:ascii="Arial" w:hAnsi="Arial" w:cs="Arial"/>
          <w:b/>
          <w:bCs/>
          <w:sz w:val="28"/>
          <w:szCs w:val="28"/>
        </w:rPr>
      </w:pPr>
      <w:r w:rsidRPr="000650E4">
        <w:rPr>
          <w:rFonts w:ascii="Arial" w:hAnsi="Arial" w:cs="Arial"/>
          <w:b/>
          <w:bCs/>
          <w:sz w:val="28"/>
          <w:szCs w:val="28"/>
        </w:rPr>
        <w:tab/>
      </w:r>
      <w:r w:rsidRPr="000650E4">
        <w:rPr>
          <w:rFonts w:ascii="Arial" w:hAnsi="Arial" w:cs="Arial"/>
          <w:b/>
          <w:bCs/>
          <w:sz w:val="28"/>
          <w:szCs w:val="28"/>
        </w:rPr>
        <w:tab/>
      </w:r>
      <w:r w:rsidR="006946D2" w:rsidRPr="000650E4">
        <w:rPr>
          <w:rFonts w:ascii="Arial" w:hAnsi="Arial" w:cs="Arial"/>
          <w:b/>
          <w:bCs/>
          <w:sz w:val="28"/>
          <w:szCs w:val="28"/>
        </w:rPr>
        <w:t>Москва 2024</w:t>
      </w:r>
      <w:r w:rsidRPr="000650E4">
        <w:rPr>
          <w:rFonts w:ascii="Arial" w:hAnsi="Arial" w:cs="Arial"/>
          <w:b/>
          <w:bCs/>
          <w:sz w:val="28"/>
          <w:szCs w:val="28"/>
        </w:rPr>
        <w:tab/>
      </w:r>
    </w:p>
    <w:p w14:paraId="319D27B0" w14:textId="77777777" w:rsidR="006C04E7" w:rsidRDefault="006C04E7">
      <w:pPr>
        <w:rPr>
          <w:rFonts w:ascii="Arial" w:hAnsi="Arial" w:cs="Arial"/>
          <w:b/>
          <w:bCs/>
          <w:sz w:val="28"/>
          <w:szCs w:val="28"/>
        </w:rPr>
      </w:pPr>
      <w:r>
        <w:rPr>
          <w:rFonts w:ascii="Arial" w:hAnsi="Arial" w:cs="Arial"/>
          <w:b/>
          <w:bCs/>
          <w:sz w:val="28"/>
          <w:szCs w:val="28"/>
        </w:rPr>
        <w:br w:type="page"/>
      </w:r>
    </w:p>
    <w:p w14:paraId="7DBBA0BF" w14:textId="1D3CF790" w:rsidR="008540A1" w:rsidRPr="000650E4" w:rsidRDefault="008540A1" w:rsidP="002C795B">
      <w:pPr>
        <w:tabs>
          <w:tab w:val="left" w:pos="1230"/>
        </w:tabs>
        <w:spacing w:after="0" w:line="360" w:lineRule="auto"/>
        <w:ind w:firstLine="709"/>
        <w:jc w:val="center"/>
        <w:rPr>
          <w:rFonts w:ascii="Arial" w:hAnsi="Arial" w:cs="Arial"/>
          <w:b/>
          <w:bCs/>
          <w:sz w:val="28"/>
          <w:szCs w:val="28"/>
        </w:rPr>
      </w:pPr>
    </w:p>
    <w:p w14:paraId="49FE9244" w14:textId="77777777" w:rsidR="002C795B" w:rsidRPr="000650E4" w:rsidRDefault="002C795B" w:rsidP="007E6C90">
      <w:pPr>
        <w:tabs>
          <w:tab w:val="left" w:pos="1230"/>
        </w:tabs>
        <w:spacing w:after="0" w:line="360" w:lineRule="auto"/>
        <w:ind w:firstLine="709"/>
        <w:rPr>
          <w:rFonts w:ascii="Times New Roman" w:hAnsi="Times New Roman" w:cs="Times New Roman"/>
          <w:sz w:val="28"/>
          <w:szCs w:val="28"/>
        </w:rPr>
      </w:pPr>
    </w:p>
    <w:p w14:paraId="5FE33B49" w14:textId="0AD4AE8D" w:rsidR="000D38F2" w:rsidRPr="000650E4" w:rsidRDefault="000D38F2" w:rsidP="000D38F2">
      <w:pPr>
        <w:tabs>
          <w:tab w:val="left" w:pos="1230"/>
        </w:tabs>
        <w:spacing w:after="0" w:line="360" w:lineRule="auto"/>
        <w:ind w:firstLine="709"/>
        <w:jc w:val="center"/>
        <w:rPr>
          <w:rFonts w:ascii="Times New Roman" w:hAnsi="Times New Roman" w:cs="Times New Roman"/>
          <w:b/>
          <w:bCs/>
          <w:sz w:val="28"/>
          <w:szCs w:val="28"/>
        </w:rPr>
      </w:pPr>
      <w:r w:rsidRPr="000650E4">
        <w:rPr>
          <w:rFonts w:ascii="Times New Roman" w:hAnsi="Times New Roman" w:cs="Times New Roman"/>
          <w:b/>
          <w:bCs/>
          <w:sz w:val="28"/>
          <w:szCs w:val="28"/>
        </w:rPr>
        <w:t>Предисловие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40"/>
      </w:tblGrid>
      <w:tr w:rsidR="000650E4" w:rsidRPr="000650E4" w14:paraId="655DDA04" w14:textId="77777777" w:rsidTr="000D38F2">
        <w:tc>
          <w:tcPr>
            <w:tcW w:w="2405" w:type="dxa"/>
          </w:tcPr>
          <w:p w14:paraId="340CDD51" w14:textId="1061D7A8" w:rsidR="000D38F2" w:rsidRPr="000650E4" w:rsidRDefault="000D38F2" w:rsidP="000D38F2">
            <w:pPr>
              <w:tabs>
                <w:tab w:val="left" w:pos="1230"/>
              </w:tabs>
              <w:spacing w:line="360" w:lineRule="auto"/>
              <w:rPr>
                <w:rFonts w:ascii="Times New Roman" w:hAnsi="Times New Roman" w:cs="Times New Roman"/>
                <w:b/>
                <w:bCs/>
                <w:sz w:val="28"/>
                <w:szCs w:val="28"/>
              </w:rPr>
            </w:pPr>
            <w:r w:rsidRPr="000650E4">
              <w:rPr>
                <w:rFonts w:ascii="Times New Roman" w:hAnsi="Times New Roman" w:cs="Times New Roman"/>
                <w:sz w:val="28"/>
                <w:szCs w:val="28"/>
              </w:rPr>
              <w:t>1 РАЗРАБОТАН</w:t>
            </w:r>
          </w:p>
        </w:tc>
        <w:tc>
          <w:tcPr>
            <w:tcW w:w="6940" w:type="dxa"/>
          </w:tcPr>
          <w:p w14:paraId="6C932E23" w14:textId="3BFC8182" w:rsidR="000D38F2" w:rsidRPr="000650E4" w:rsidRDefault="002707C0" w:rsidP="00CF2148">
            <w:pPr>
              <w:tabs>
                <w:tab w:val="left" w:pos="1230"/>
              </w:tabs>
              <w:spacing w:line="360" w:lineRule="auto"/>
              <w:rPr>
                <w:rFonts w:ascii="Times New Roman" w:hAnsi="Times New Roman" w:cs="Times New Roman"/>
                <w:sz w:val="28"/>
                <w:szCs w:val="28"/>
              </w:rPr>
            </w:pPr>
            <w:r w:rsidRPr="000650E4">
              <w:rPr>
                <w:rFonts w:ascii="Times New Roman" w:hAnsi="Times New Roman" w:cs="Times New Roman"/>
                <w:sz w:val="28"/>
                <w:szCs w:val="28"/>
              </w:rPr>
              <w:t>Рабочей группой Акционерного общества «</w:t>
            </w:r>
            <w:proofErr w:type="spellStart"/>
            <w:r w:rsidRPr="000650E4">
              <w:rPr>
                <w:rFonts w:ascii="Times New Roman" w:hAnsi="Times New Roman" w:cs="Times New Roman"/>
                <w:sz w:val="28"/>
                <w:szCs w:val="28"/>
              </w:rPr>
              <w:t>Мосинжпроект</w:t>
            </w:r>
            <w:proofErr w:type="spellEnd"/>
            <w:r w:rsidRPr="000650E4">
              <w:rPr>
                <w:rFonts w:ascii="Times New Roman" w:hAnsi="Times New Roman" w:cs="Times New Roman"/>
                <w:sz w:val="28"/>
                <w:szCs w:val="28"/>
              </w:rPr>
              <w:t xml:space="preserve">» и </w:t>
            </w:r>
            <w:r w:rsidR="007D22CE" w:rsidRPr="000650E4">
              <w:rPr>
                <w:rFonts w:ascii="Times New Roman" w:hAnsi="Times New Roman" w:cs="Times New Roman"/>
                <w:sz w:val="28"/>
                <w:szCs w:val="28"/>
              </w:rPr>
              <w:t>Саморегулируемой организаци</w:t>
            </w:r>
            <w:r w:rsidRPr="000650E4">
              <w:rPr>
                <w:rFonts w:ascii="Times New Roman" w:hAnsi="Times New Roman" w:cs="Times New Roman"/>
                <w:sz w:val="28"/>
                <w:szCs w:val="28"/>
              </w:rPr>
              <w:t>и</w:t>
            </w:r>
            <w:r w:rsidR="007D22CE" w:rsidRPr="000650E4">
              <w:rPr>
                <w:rFonts w:ascii="Times New Roman" w:hAnsi="Times New Roman" w:cs="Times New Roman"/>
                <w:sz w:val="28"/>
                <w:szCs w:val="28"/>
              </w:rPr>
              <w:t xml:space="preserve"> </w:t>
            </w:r>
            <w:r w:rsidR="00287016" w:rsidRPr="000650E4">
              <w:rPr>
                <w:rFonts w:ascii="Times New Roman" w:hAnsi="Times New Roman" w:cs="Times New Roman"/>
                <w:sz w:val="28"/>
                <w:szCs w:val="28"/>
              </w:rPr>
              <w:t>«</w:t>
            </w:r>
            <w:r w:rsidR="007D22CE" w:rsidRPr="000650E4">
              <w:rPr>
                <w:rFonts w:ascii="Times New Roman" w:hAnsi="Times New Roman" w:cs="Times New Roman"/>
                <w:sz w:val="28"/>
                <w:szCs w:val="28"/>
              </w:rPr>
              <w:t>Союз дорожно-транспортных строителей «СОЮЗДОРСТРОЙ»</w:t>
            </w:r>
          </w:p>
        </w:tc>
      </w:tr>
      <w:tr w:rsidR="000650E4" w:rsidRPr="000650E4" w14:paraId="7A072365" w14:textId="77777777" w:rsidTr="000D38F2">
        <w:tc>
          <w:tcPr>
            <w:tcW w:w="2405" w:type="dxa"/>
          </w:tcPr>
          <w:p w14:paraId="5C81BB78" w14:textId="0F6E5D7C" w:rsidR="000D38F2" w:rsidRPr="000650E4" w:rsidRDefault="000D38F2" w:rsidP="000D38F2">
            <w:pPr>
              <w:tabs>
                <w:tab w:val="left" w:pos="1230"/>
              </w:tabs>
              <w:spacing w:line="360" w:lineRule="auto"/>
              <w:rPr>
                <w:rFonts w:ascii="Times New Roman" w:hAnsi="Times New Roman" w:cs="Times New Roman"/>
                <w:sz w:val="28"/>
                <w:szCs w:val="28"/>
              </w:rPr>
            </w:pPr>
            <w:r w:rsidRPr="000650E4">
              <w:rPr>
                <w:rFonts w:ascii="Times New Roman" w:hAnsi="Times New Roman" w:cs="Times New Roman"/>
                <w:sz w:val="28"/>
                <w:szCs w:val="28"/>
              </w:rPr>
              <w:t>2 УТВЕРЖДЕН И ВВЕДЕН В ДЕЙСТВИЕ</w:t>
            </w:r>
          </w:p>
        </w:tc>
        <w:tc>
          <w:tcPr>
            <w:tcW w:w="6940" w:type="dxa"/>
          </w:tcPr>
          <w:p w14:paraId="5786739A" w14:textId="19F705C9" w:rsidR="000D38F2" w:rsidRPr="000650E4" w:rsidRDefault="002707C0" w:rsidP="008C1EDD">
            <w:pPr>
              <w:tabs>
                <w:tab w:val="left" w:pos="1230"/>
              </w:tabs>
              <w:spacing w:line="360" w:lineRule="auto"/>
              <w:rPr>
                <w:rFonts w:ascii="Times New Roman" w:hAnsi="Times New Roman" w:cs="Times New Roman"/>
                <w:sz w:val="28"/>
                <w:szCs w:val="28"/>
              </w:rPr>
            </w:pPr>
            <w:r w:rsidRPr="000650E4">
              <w:rPr>
                <w:rFonts w:ascii="Times New Roman" w:hAnsi="Times New Roman" w:cs="Times New Roman"/>
                <w:sz w:val="28"/>
                <w:szCs w:val="28"/>
              </w:rPr>
              <w:t xml:space="preserve">Решением </w:t>
            </w:r>
            <w:r w:rsidR="001B19EA" w:rsidRPr="000650E4">
              <w:rPr>
                <w:rFonts w:ascii="Times New Roman" w:hAnsi="Times New Roman" w:cs="Times New Roman"/>
                <w:sz w:val="28"/>
                <w:szCs w:val="28"/>
              </w:rPr>
              <w:t>Совета</w:t>
            </w:r>
            <w:r w:rsidR="00CF2148" w:rsidRPr="000650E4">
              <w:rPr>
                <w:rFonts w:ascii="Times New Roman" w:hAnsi="Times New Roman" w:cs="Times New Roman"/>
                <w:sz w:val="28"/>
                <w:szCs w:val="28"/>
              </w:rPr>
              <w:t xml:space="preserve"> </w:t>
            </w:r>
            <w:r w:rsidR="007D22CE" w:rsidRPr="000650E4">
              <w:rPr>
                <w:rFonts w:ascii="Times New Roman" w:hAnsi="Times New Roman" w:cs="Times New Roman"/>
                <w:sz w:val="28"/>
                <w:szCs w:val="28"/>
              </w:rPr>
              <w:t>С</w:t>
            </w:r>
            <w:r w:rsidR="00CF2148" w:rsidRPr="000650E4">
              <w:rPr>
                <w:rFonts w:ascii="Times New Roman" w:hAnsi="Times New Roman" w:cs="Times New Roman"/>
                <w:sz w:val="28"/>
                <w:szCs w:val="28"/>
              </w:rPr>
              <w:t>РО</w:t>
            </w:r>
            <w:r w:rsidR="007D22CE" w:rsidRPr="000650E4">
              <w:rPr>
                <w:rFonts w:ascii="Times New Roman" w:hAnsi="Times New Roman" w:cs="Times New Roman"/>
                <w:sz w:val="28"/>
                <w:szCs w:val="28"/>
              </w:rPr>
              <w:t xml:space="preserve"> «СОЮЗДОРСТРОЙ»</w:t>
            </w:r>
          </w:p>
          <w:p w14:paraId="7801D9A2" w14:textId="5F48979D" w:rsidR="00CF2148" w:rsidRPr="000650E4" w:rsidRDefault="00CF2148" w:rsidP="00DA1EFB">
            <w:pPr>
              <w:tabs>
                <w:tab w:val="left" w:pos="1230"/>
              </w:tabs>
              <w:spacing w:line="360" w:lineRule="auto"/>
              <w:rPr>
                <w:rFonts w:ascii="Times New Roman" w:hAnsi="Times New Roman" w:cs="Times New Roman"/>
                <w:sz w:val="28"/>
                <w:szCs w:val="28"/>
              </w:rPr>
            </w:pPr>
            <w:r w:rsidRPr="000650E4">
              <w:rPr>
                <w:rFonts w:ascii="Times New Roman" w:hAnsi="Times New Roman" w:cs="Times New Roman"/>
                <w:sz w:val="28"/>
                <w:szCs w:val="28"/>
              </w:rPr>
              <w:t xml:space="preserve">от </w:t>
            </w:r>
            <w:r w:rsidR="00DA1EFB">
              <w:rPr>
                <w:rFonts w:ascii="Times New Roman" w:hAnsi="Times New Roman" w:cs="Times New Roman"/>
                <w:sz w:val="28"/>
                <w:szCs w:val="28"/>
              </w:rPr>
              <w:t>19 декабря 2024 г.</w:t>
            </w:r>
            <w:r w:rsidRPr="000650E4">
              <w:rPr>
                <w:rFonts w:ascii="Times New Roman" w:hAnsi="Times New Roman" w:cs="Times New Roman"/>
                <w:sz w:val="28"/>
                <w:szCs w:val="28"/>
              </w:rPr>
              <w:t xml:space="preserve"> протокол №</w:t>
            </w:r>
            <w:r w:rsidR="00DA1EFB">
              <w:rPr>
                <w:rFonts w:ascii="Times New Roman" w:hAnsi="Times New Roman" w:cs="Times New Roman"/>
                <w:sz w:val="28"/>
                <w:szCs w:val="28"/>
              </w:rPr>
              <w:t xml:space="preserve"> 18</w:t>
            </w:r>
            <w:r w:rsidRPr="000650E4">
              <w:rPr>
                <w:rFonts w:ascii="Times New Roman" w:hAnsi="Times New Roman" w:cs="Times New Roman"/>
                <w:sz w:val="28"/>
                <w:szCs w:val="28"/>
              </w:rPr>
              <w:t xml:space="preserve"> </w:t>
            </w:r>
          </w:p>
        </w:tc>
      </w:tr>
      <w:tr w:rsidR="000D38F2" w:rsidRPr="000650E4" w14:paraId="3F45B595" w14:textId="77777777" w:rsidTr="000D38F2">
        <w:tc>
          <w:tcPr>
            <w:tcW w:w="2405" w:type="dxa"/>
          </w:tcPr>
          <w:p w14:paraId="7EE5CA28" w14:textId="6101325D" w:rsidR="000D38F2" w:rsidRPr="000650E4" w:rsidRDefault="000D38F2" w:rsidP="000D38F2">
            <w:pPr>
              <w:tabs>
                <w:tab w:val="left" w:pos="1230"/>
              </w:tabs>
              <w:spacing w:line="360" w:lineRule="auto"/>
              <w:rPr>
                <w:rFonts w:ascii="Times New Roman" w:hAnsi="Times New Roman" w:cs="Times New Roman"/>
                <w:sz w:val="28"/>
                <w:szCs w:val="28"/>
              </w:rPr>
            </w:pPr>
            <w:r w:rsidRPr="000650E4">
              <w:rPr>
                <w:rFonts w:ascii="Times New Roman" w:hAnsi="Times New Roman" w:cs="Times New Roman"/>
                <w:sz w:val="28"/>
                <w:szCs w:val="28"/>
              </w:rPr>
              <w:t>3 ВВЕДЕН</w:t>
            </w:r>
          </w:p>
        </w:tc>
        <w:tc>
          <w:tcPr>
            <w:tcW w:w="6940" w:type="dxa"/>
          </w:tcPr>
          <w:p w14:paraId="50895319" w14:textId="6DE6C319" w:rsidR="000D38F2" w:rsidRPr="000650E4" w:rsidRDefault="00CF2148" w:rsidP="00CF2148">
            <w:pPr>
              <w:tabs>
                <w:tab w:val="left" w:pos="1230"/>
              </w:tabs>
              <w:spacing w:line="360" w:lineRule="auto"/>
              <w:rPr>
                <w:rFonts w:ascii="Times New Roman" w:hAnsi="Times New Roman" w:cs="Times New Roman"/>
                <w:b/>
                <w:bCs/>
                <w:sz w:val="28"/>
                <w:szCs w:val="28"/>
              </w:rPr>
            </w:pPr>
            <w:r w:rsidRPr="000650E4">
              <w:rPr>
                <w:rFonts w:ascii="Times New Roman" w:hAnsi="Times New Roman" w:cs="Times New Roman"/>
                <w:sz w:val="28"/>
                <w:szCs w:val="28"/>
              </w:rPr>
              <w:t>ВПЕРВЫЕ</w:t>
            </w:r>
            <w:r w:rsidRPr="000650E4">
              <w:rPr>
                <w:rFonts w:ascii="Times New Roman" w:hAnsi="Times New Roman" w:cs="Times New Roman"/>
                <w:sz w:val="28"/>
                <w:szCs w:val="28"/>
              </w:rPr>
              <w:br/>
            </w:r>
          </w:p>
        </w:tc>
      </w:tr>
    </w:tbl>
    <w:p w14:paraId="1C390468" w14:textId="77777777" w:rsidR="000D38F2" w:rsidRPr="000650E4" w:rsidRDefault="000D38F2" w:rsidP="000D38F2">
      <w:pPr>
        <w:tabs>
          <w:tab w:val="left" w:pos="1230"/>
        </w:tabs>
        <w:spacing w:after="0" w:line="360" w:lineRule="auto"/>
        <w:ind w:firstLine="709"/>
        <w:jc w:val="center"/>
        <w:rPr>
          <w:rFonts w:ascii="Times New Roman" w:hAnsi="Times New Roman" w:cs="Times New Roman"/>
          <w:b/>
          <w:bCs/>
          <w:sz w:val="28"/>
          <w:szCs w:val="28"/>
        </w:rPr>
      </w:pPr>
    </w:p>
    <w:p w14:paraId="6AB34DDA" w14:textId="37B23807" w:rsidR="005A2179" w:rsidRPr="000650E4" w:rsidRDefault="005A2179" w:rsidP="007E6C90">
      <w:pPr>
        <w:tabs>
          <w:tab w:val="left" w:pos="1230"/>
        </w:tabs>
        <w:spacing w:after="0" w:line="360" w:lineRule="auto"/>
        <w:ind w:firstLine="709"/>
        <w:rPr>
          <w:rFonts w:ascii="Times New Roman" w:hAnsi="Times New Roman" w:cs="Times New Roman"/>
          <w:sz w:val="28"/>
          <w:szCs w:val="28"/>
        </w:rPr>
      </w:pPr>
    </w:p>
    <w:p w14:paraId="4B1C25A8" w14:textId="11DD71F4" w:rsidR="000D38F2" w:rsidRPr="000650E4" w:rsidRDefault="000D38F2" w:rsidP="007E6C90">
      <w:pPr>
        <w:tabs>
          <w:tab w:val="left" w:pos="1230"/>
        </w:tabs>
        <w:spacing w:after="0" w:line="360" w:lineRule="auto"/>
        <w:ind w:firstLine="709"/>
        <w:rPr>
          <w:rFonts w:ascii="Times New Roman" w:hAnsi="Times New Roman" w:cs="Times New Roman"/>
          <w:sz w:val="28"/>
          <w:szCs w:val="28"/>
        </w:rPr>
      </w:pPr>
    </w:p>
    <w:p w14:paraId="776961E6" w14:textId="20DDA09B" w:rsidR="000D38F2" w:rsidRPr="000650E4" w:rsidRDefault="000D38F2" w:rsidP="007E6C90">
      <w:pPr>
        <w:tabs>
          <w:tab w:val="left" w:pos="1230"/>
        </w:tabs>
        <w:spacing w:after="0" w:line="360" w:lineRule="auto"/>
        <w:ind w:firstLine="709"/>
        <w:rPr>
          <w:rFonts w:ascii="Times New Roman" w:hAnsi="Times New Roman" w:cs="Times New Roman"/>
          <w:sz w:val="28"/>
          <w:szCs w:val="28"/>
        </w:rPr>
      </w:pPr>
    </w:p>
    <w:p w14:paraId="71670B16" w14:textId="77777777" w:rsidR="000D38F2" w:rsidRPr="000650E4" w:rsidRDefault="000D38F2" w:rsidP="007E6C90">
      <w:pPr>
        <w:tabs>
          <w:tab w:val="left" w:pos="1230"/>
        </w:tabs>
        <w:spacing w:after="0" w:line="360" w:lineRule="auto"/>
        <w:ind w:firstLine="709"/>
        <w:rPr>
          <w:rFonts w:ascii="Times New Roman" w:hAnsi="Times New Roman" w:cs="Times New Roman"/>
          <w:sz w:val="28"/>
          <w:szCs w:val="28"/>
        </w:rPr>
      </w:pPr>
    </w:p>
    <w:p w14:paraId="56D0671D" w14:textId="141096C9" w:rsidR="005A2179" w:rsidRPr="000650E4" w:rsidRDefault="005A2179" w:rsidP="007E6C90">
      <w:pPr>
        <w:tabs>
          <w:tab w:val="left" w:pos="1230"/>
        </w:tabs>
        <w:spacing w:after="0" w:line="360" w:lineRule="auto"/>
        <w:ind w:firstLine="709"/>
        <w:rPr>
          <w:rFonts w:ascii="Times New Roman" w:hAnsi="Times New Roman" w:cs="Times New Roman"/>
          <w:sz w:val="28"/>
          <w:szCs w:val="28"/>
        </w:rPr>
      </w:pPr>
    </w:p>
    <w:p w14:paraId="5B7548ED" w14:textId="3D7B96DF" w:rsidR="005A2179" w:rsidRPr="000650E4" w:rsidRDefault="005A2179" w:rsidP="007E6C90">
      <w:pPr>
        <w:tabs>
          <w:tab w:val="left" w:pos="1230"/>
        </w:tabs>
        <w:spacing w:after="0" w:line="360" w:lineRule="auto"/>
        <w:ind w:firstLine="709"/>
        <w:rPr>
          <w:rFonts w:ascii="Times New Roman" w:hAnsi="Times New Roman" w:cs="Times New Roman"/>
          <w:sz w:val="28"/>
          <w:szCs w:val="28"/>
        </w:rPr>
      </w:pPr>
    </w:p>
    <w:p w14:paraId="4957BCA2" w14:textId="45EC619A" w:rsidR="005A2179" w:rsidRPr="000650E4" w:rsidRDefault="005A2179" w:rsidP="007E6C90">
      <w:pPr>
        <w:tabs>
          <w:tab w:val="left" w:pos="1230"/>
        </w:tabs>
        <w:spacing w:after="0" w:line="360" w:lineRule="auto"/>
        <w:ind w:firstLine="709"/>
        <w:rPr>
          <w:rFonts w:ascii="Times New Roman" w:hAnsi="Times New Roman" w:cs="Times New Roman"/>
          <w:sz w:val="28"/>
          <w:szCs w:val="28"/>
        </w:rPr>
      </w:pPr>
    </w:p>
    <w:p w14:paraId="627A450C" w14:textId="07B7BF98" w:rsidR="005A2179" w:rsidRPr="000650E4" w:rsidRDefault="005A2179" w:rsidP="007E6C90">
      <w:pPr>
        <w:tabs>
          <w:tab w:val="left" w:pos="1230"/>
        </w:tabs>
        <w:spacing w:after="0" w:line="360" w:lineRule="auto"/>
        <w:ind w:firstLine="709"/>
        <w:rPr>
          <w:rFonts w:ascii="Times New Roman" w:hAnsi="Times New Roman" w:cs="Times New Roman"/>
          <w:sz w:val="28"/>
          <w:szCs w:val="28"/>
        </w:rPr>
      </w:pPr>
    </w:p>
    <w:p w14:paraId="2F3DE2B7" w14:textId="1CFBFA26" w:rsidR="005A2179" w:rsidRPr="000650E4" w:rsidRDefault="005A2179" w:rsidP="001F6694">
      <w:pPr>
        <w:tabs>
          <w:tab w:val="left" w:pos="1230"/>
        </w:tabs>
        <w:spacing w:after="0" w:line="360" w:lineRule="auto"/>
        <w:ind w:firstLine="709"/>
        <w:jc w:val="right"/>
        <w:rPr>
          <w:rFonts w:ascii="Times New Roman" w:hAnsi="Times New Roman" w:cs="Times New Roman"/>
          <w:sz w:val="24"/>
          <w:szCs w:val="24"/>
        </w:rPr>
      </w:pPr>
    </w:p>
    <w:p w14:paraId="583385D3" w14:textId="4BA1C871" w:rsidR="005A2179" w:rsidRPr="000650E4" w:rsidRDefault="005A2179" w:rsidP="007E6C90">
      <w:pPr>
        <w:tabs>
          <w:tab w:val="left" w:pos="1230"/>
        </w:tabs>
        <w:spacing w:after="0" w:line="360" w:lineRule="auto"/>
        <w:ind w:firstLine="709"/>
        <w:rPr>
          <w:rFonts w:ascii="Times New Roman" w:hAnsi="Times New Roman" w:cs="Times New Roman"/>
          <w:sz w:val="28"/>
          <w:szCs w:val="28"/>
        </w:rPr>
      </w:pPr>
    </w:p>
    <w:p w14:paraId="18937A42" w14:textId="6CC5FC55" w:rsidR="005A2179" w:rsidRPr="000650E4" w:rsidRDefault="005A2179" w:rsidP="007E6C90">
      <w:pPr>
        <w:tabs>
          <w:tab w:val="left" w:pos="1230"/>
        </w:tabs>
        <w:spacing w:after="0" w:line="360" w:lineRule="auto"/>
        <w:ind w:firstLine="709"/>
        <w:rPr>
          <w:rFonts w:ascii="Times New Roman" w:hAnsi="Times New Roman" w:cs="Times New Roman"/>
          <w:sz w:val="28"/>
          <w:szCs w:val="28"/>
        </w:rPr>
      </w:pPr>
    </w:p>
    <w:p w14:paraId="026E383A" w14:textId="596FB98C" w:rsidR="005A2179" w:rsidRPr="000650E4" w:rsidRDefault="005A2179" w:rsidP="007E6C90">
      <w:pPr>
        <w:tabs>
          <w:tab w:val="left" w:pos="1230"/>
        </w:tabs>
        <w:spacing w:after="0" w:line="360" w:lineRule="auto"/>
        <w:ind w:firstLine="709"/>
        <w:rPr>
          <w:rFonts w:ascii="Times New Roman" w:hAnsi="Times New Roman" w:cs="Times New Roman"/>
          <w:sz w:val="28"/>
          <w:szCs w:val="28"/>
        </w:rPr>
      </w:pPr>
    </w:p>
    <w:p w14:paraId="2E2E1DB5" w14:textId="3A367E2C" w:rsidR="005A2179" w:rsidRPr="000650E4" w:rsidRDefault="005A2179" w:rsidP="007E6C90">
      <w:pPr>
        <w:tabs>
          <w:tab w:val="left" w:pos="1230"/>
        </w:tabs>
        <w:spacing w:after="0" w:line="360" w:lineRule="auto"/>
        <w:ind w:firstLine="709"/>
        <w:rPr>
          <w:rFonts w:ascii="Times New Roman" w:hAnsi="Times New Roman" w:cs="Times New Roman"/>
          <w:sz w:val="28"/>
          <w:szCs w:val="28"/>
        </w:rPr>
      </w:pPr>
    </w:p>
    <w:p w14:paraId="43D8ED9D" w14:textId="2475DF0C" w:rsidR="006C04E7" w:rsidRDefault="00CF2148" w:rsidP="007E6C90">
      <w:pPr>
        <w:tabs>
          <w:tab w:val="left" w:pos="1230"/>
        </w:tabs>
        <w:spacing w:after="0" w:line="360" w:lineRule="auto"/>
        <w:ind w:firstLine="709"/>
        <w:rPr>
          <w:rFonts w:ascii="Times New Roman" w:hAnsi="Times New Roman" w:cs="Times New Roman"/>
          <w:i/>
          <w:iCs/>
          <w:sz w:val="28"/>
          <w:szCs w:val="28"/>
        </w:rPr>
      </w:pPr>
      <w:r w:rsidRPr="000650E4">
        <w:rPr>
          <w:rFonts w:ascii="Times New Roman" w:hAnsi="Times New Roman" w:cs="Times New Roman"/>
          <w:i/>
          <w:iCs/>
          <w:sz w:val="28"/>
          <w:szCs w:val="28"/>
        </w:rPr>
        <w:t>Распространение настоящего стандарта осуществляется в соответствии с действующим законодательством и с соблюдением правил</w:t>
      </w:r>
      <w:r w:rsidR="001F6694" w:rsidRPr="000650E4">
        <w:rPr>
          <w:rFonts w:ascii="Times New Roman" w:hAnsi="Times New Roman" w:cs="Times New Roman"/>
          <w:i/>
          <w:iCs/>
          <w:sz w:val="28"/>
          <w:szCs w:val="28"/>
        </w:rPr>
        <w:t xml:space="preserve">, установленных </w:t>
      </w:r>
      <w:r w:rsidR="001B19EA" w:rsidRPr="000650E4">
        <w:rPr>
          <w:rFonts w:ascii="Times New Roman" w:hAnsi="Times New Roman" w:cs="Times New Roman"/>
          <w:i/>
          <w:iCs/>
          <w:sz w:val="28"/>
          <w:szCs w:val="28"/>
        </w:rPr>
        <w:t>СРО «СОЮЗДОРСТРОЙ»</w:t>
      </w:r>
    </w:p>
    <w:p w14:paraId="58FA94AB" w14:textId="77777777" w:rsidR="006C04E7" w:rsidRDefault="006C04E7">
      <w:pPr>
        <w:rPr>
          <w:rFonts w:ascii="Times New Roman" w:hAnsi="Times New Roman" w:cs="Times New Roman"/>
          <w:i/>
          <w:iCs/>
          <w:sz w:val="28"/>
          <w:szCs w:val="28"/>
        </w:rPr>
      </w:pPr>
      <w:r>
        <w:rPr>
          <w:rFonts w:ascii="Times New Roman" w:hAnsi="Times New Roman" w:cs="Times New Roman"/>
          <w:i/>
          <w:iCs/>
          <w:sz w:val="28"/>
          <w:szCs w:val="28"/>
        </w:rPr>
        <w:br w:type="page"/>
      </w:r>
    </w:p>
    <w:p w14:paraId="123EC459" w14:textId="3E7DA31C" w:rsidR="007E6C90" w:rsidRPr="000650E4" w:rsidRDefault="007E6C90" w:rsidP="000D38F2">
      <w:pPr>
        <w:tabs>
          <w:tab w:val="left" w:pos="1230"/>
        </w:tabs>
        <w:spacing w:after="0" w:line="360" w:lineRule="auto"/>
        <w:ind w:firstLine="709"/>
        <w:jc w:val="center"/>
        <w:rPr>
          <w:rFonts w:ascii="Times New Roman" w:hAnsi="Times New Roman" w:cs="Times New Roman"/>
          <w:b/>
          <w:sz w:val="28"/>
          <w:szCs w:val="28"/>
        </w:rPr>
      </w:pPr>
      <w:r w:rsidRPr="000650E4">
        <w:rPr>
          <w:rFonts w:ascii="Times New Roman" w:hAnsi="Times New Roman" w:cs="Times New Roman"/>
          <w:b/>
          <w:sz w:val="28"/>
          <w:szCs w:val="28"/>
        </w:rPr>
        <w:lastRenderedPageBreak/>
        <w:t>Содержание</w:t>
      </w:r>
    </w:p>
    <w:p w14:paraId="09706B9D" w14:textId="02BEF6FB" w:rsidR="007E6C90" w:rsidRPr="000650E4" w:rsidRDefault="007E6C90" w:rsidP="008C1EDD">
      <w:pPr>
        <w:pStyle w:val="a4"/>
        <w:numPr>
          <w:ilvl w:val="1"/>
          <w:numId w:val="8"/>
        </w:numPr>
        <w:spacing w:after="0" w:line="360" w:lineRule="auto"/>
        <w:rPr>
          <w:rFonts w:ascii="Times New Roman" w:hAnsi="Times New Roman" w:cs="Times New Roman"/>
          <w:sz w:val="28"/>
          <w:szCs w:val="28"/>
        </w:rPr>
      </w:pPr>
      <w:r w:rsidRPr="000650E4">
        <w:rPr>
          <w:rFonts w:ascii="Times New Roman" w:hAnsi="Times New Roman" w:cs="Times New Roman"/>
          <w:sz w:val="28"/>
          <w:szCs w:val="28"/>
        </w:rPr>
        <w:t>Область применения ……………………</w:t>
      </w:r>
      <w:r w:rsidR="00B166CF" w:rsidRPr="000650E4">
        <w:rPr>
          <w:rFonts w:ascii="Times New Roman" w:hAnsi="Times New Roman" w:cs="Times New Roman"/>
          <w:sz w:val="28"/>
          <w:szCs w:val="28"/>
        </w:rPr>
        <w:t>………………………</w:t>
      </w:r>
      <w:proofErr w:type="gramStart"/>
      <w:r w:rsidR="00B166CF" w:rsidRPr="000650E4">
        <w:rPr>
          <w:rFonts w:ascii="Times New Roman" w:hAnsi="Times New Roman" w:cs="Times New Roman"/>
          <w:sz w:val="28"/>
          <w:szCs w:val="28"/>
        </w:rPr>
        <w:t>……</w:t>
      </w:r>
      <w:r w:rsidR="00DC7E24" w:rsidRPr="000650E4">
        <w:rPr>
          <w:rFonts w:ascii="Times New Roman" w:hAnsi="Times New Roman" w:cs="Times New Roman"/>
          <w:sz w:val="28"/>
          <w:szCs w:val="28"/>
          <w:lang w:val="en-US"/>
        </w:rPr>
        <w:t>.</w:t>
      </w:r>
      <w:proofErr w:type="gramEnd"/>
      <w:r w:rsidR="00B166CF" w:rsidRPr="000650E4">
        <w:rPr>
          <w:rFonts w:ascii="Times New Roman" w:hAnsi="Times New Roman" w:cs="Times New Roman"/>
          <w:sz w:val="28"/>
          <w:szCs w:val="28"/>
        </w:rPr>
        <w:t>…</w:t>
      </w:r>
      <w:r w:rsidR="00DC7E24" w:rsidRPr="000650E4">
        <w:rPr>
          <w:rFonts w:ascii="Times New Roman" w:hAnsi="Times New Roman" w:cs="Times New Roman"/>
          <w:sz w:val="28"/>
          <w:szCs w:val="28"/>
          <w:lang w:val="en-US"/>
        </w:rPr>
        <w:t>.</w:t>
      </w:r>
      <w:r w:rsidR="00B3260C" w:rsidRPr="000650E4">
        <w:rPr>
          <w:rFonts w:ascii="Times New Roman" w:hAnsi="Times New Roman" w:cs="Times New Roman"/>
          <w:sz w:val="28"/>
          <w:szCs w:val="28"/>
        </w:rPr>
        <w:t>…</w:t>
      </w:r>
      <w:r w:rsidR="007762FF">
        <w:rPr>
          <w:rFonts w:ascii="Times New Roman" w:hAnsi="Times New Roman" w:cs="Times New Roman"/>
          <w:sz w:val="28"/>
          <w:szCs w:val="28"/>
        </w:rPr>
        <w:t>1</w:t>
      </w:r>
    </w:p>
    <w:p w14:paraId="53DB1E55" w14:textId="1EF79C4F" w:rsidR="0032065B" w:rsidRPr="000650E4" w:rsidRDefault="002B3148" w:rsidP="0032065B">
      <w:pPr>
        <w:pStyle w:val="a4"/>
        <w:numPr>
          <w:ilvl w:val="1"/>
          <w:numId w:val="8"/>
        </w:numPr>
        <w:spacing w:after="0" w:line="360" w:lineRule="auto"/>
        <w:rPr>
          <w:rFonts w:ascii="Times New Roman" w:hAnsi="Times New Roman" w:cs="Times New Roman"/>
          <w:sz w:val="28"/>
          <w:szCs w:val="28"/>
        </w:rPr>
      </w:pPr>
      <w:r w:rsidRPr="000650E4">
        <w:rPr>
          <w:rFonts w:ascii="Times New Roman" w:hAnsi="Times New Roman" w:cs="Times New Roman"/>
          <w:sz w:val="28"/>
          <w:szCs w:val="28"/>
        </w:rPr>
        <w:t>Нормативные ссылки…………………………………………………</w:t>
      </w:r>
      <w:r w:rsidR="00B3260C" w:rsidRPr="000650E4">
        <w:rPr>
          <w:rFonts w:ascii="Times New Roman" w:hAnsi="Times New Roman" w:cs="Times New Roman"/>
          <w:sz w:val="28"/>
          <w:szCs w:val="28"/>
        </w:rPr>
        <w:t>…</w:t>
      </w:r>
      <w:r w:rsidR="00DC7E24" w:rsidRPr="000650E4">
        <w:rPr>
          <w:rFonts w:ascii="Times New Roman" w:hAnsi="Times New Roman" w:cs="Times New Roman"/>
          <w:sz w:val="28"/>
          <w:szCs w:val="28"/>
          <w:lang w:val="en-US"/>
        </w:rPr>
        <w:t>..</w:t>
      </w:r>
      <w:r w:rsidR="00B3260C" w:rsidRPr="000650E4">
        <w:rPr>
          <w:rFonts w:ascii="Times New Roman" w:hAnsi="Times New Roman" w:cs="Times New Roman"/>
          <w:sz w:val="28"/>
          <w:szCs w:val="28"/>
          <w:lang w:val="en-US"/>
        </w:rPr>
        <w:t>....</w:t>
      </w:r>
      <w:r w:rsidR="007762FF">
        <w:rPr>
          <w:rFonts w:ascii="Times New Roman" w:hAnsi="Times New Roman" w:cs="Times New Roman"/>
          <w:sz w:val="28"/>
          <w:szCs w:val="28"/>
        </w:rPr>
        <w:t>2</w:t>
      </w:r>
    </w:p>
    <w:p w14:paraId="25B7DFC5" w14:textId="1B2EA117" w:rsidR="0032065B" w:rsidRPr="000650E4" w:rsidRDefault="002B3148" w:rsidP="0032065B">
      <w:pPr>
        <w:pStyle w:val="a4"/>
        <w:numPr>
          <w:ilvl w:val="1"/>
          <w:numId w:val="8"/>
        </w:numPr>
        <w:spacing w:after="0" w:line="360" w:lineRule="auto"/>
        <w:rPr>
          <w:rFonts w:ascii="Times New Roman" w:hAnsi="Times New Roman" w:cs="Times New Roman"/>
          <w:sz w:val="28"/>
          <w:szCs w:val="28"/>
        </w:rPr>
      </w:pPr>
      <w:r w:rsidRPr="000650E4">
        <w:rPr>
          <w:rFonts w:ascii="Times New Roman" w:hAnsi="Times New Roman" w:cs="Times New Roman"/>
          <w:sz w:val="28"/>
          <w:szCs w:val="28"/>
        </w:rPr>
        <w:t>Т</w:t>
      </w:r>
      <w:r w:rsidR="007E6C90" w:rsidRPr="000650E4">
        <w:rPr>
          <w:rFonts w:ascii="Times New Roman" w:hAnsi="Times New Roman" w:cs="Times New Roman"/>
          <w:sz w:val="28"/>
          <w:szCs w:val="28"/>
        </w:rPr>
        <w:t>ермины и</w:t>
      </w:r>
      <w:r w:rsidRPr="000650E4">
        <w:rPr>
          <w:rFonts w:ascii="Times New Roman" w:hAnsi="Times New Roman" w:cs="Times New Roman"/>
          <w:sz w:val="28"/>
          <w:szCs w:val="28"/>
        </w:rPr>
        <w:t xml:space="preserve"> определения</w:t>
      </w:r>
      <w:r w:rsidR="007E6C90" w:rsidRPr="000650E4">
        <w:rPr>
          <w:rFonts w:ascii="Times New Roman" w:hAnsi="Times New Roman" w:cs="Times New Roman"/>
          <w:sz w:val="28"/>
          <w:szCs w:val="28"/>
        </w:rPr>
        <w:t>………………………………</w:t>
      </w:r>
      <w:r w:rsidR="00B3260C" w:rsidRPr="000650E4">
        <w:rPr>
          <w:rFonts w:ascii="Times New Roman" w:hAnsi="Times New Roman" w:cs="Times New Roman"/>
          <w:sz w:val="28"/>
          <w:szCs w:val="28"/>
          <w:lang w:val="en-US"/>
        </w:rPr>
        <w:t>……………</w:t>
      </w:r>
      <w:proofErr w:type="gramStart"/>
      <w:r w:rsidR="00B3260C" w:rsidRPr="000650E4">
        <w:rPr>
          <w:rFonts w:ascii="Times New Roman" w:hAnsi="Times New Roman" w:cs="Times New Roman"/>
          <w:sz w:val="28"/>
          <w:szCs w:val="28"/>
          <w:lang w:val="en-US"/>
        </w:rPr>
        <w:t>…</w:t>
      </w:r>
      <w:r w:rsidR="008C1EDD" w:rsidRPr="000650E4">
        <w:rPr>
          <w:rFonts w:ascii="Times New Roman" w:hAnsi="Times New Roman" w:cs="Times New Roman"/>
          <w:sz w:val="28"/>
          <w:szCs w:val="28"/>
        </w:rPr>
        <w:t>….</w:t>
      </w:r>
      <w:proofErr w:type="gramEnd"/>
      <w:r w:rsidR="00B3260C" w:rsidRPr="000650E4">
        <w:rPr>
          <w:rFonts w:ascii="Times New Roman" w:hAnsi="Times New Roman" w:cs="Times New Roman"/>
          <w:sz w:val="28"/>
          <w:szCs w:val="28"/>
          <w:lang w:val="en-US"/>
        </w:rPr>
        <w:t>….</w:t>
      </w:r>
      <w:r w:rsidR="007762FF">
        <w:rPr>
          <w:rFonts w:ascii="Times New Roman" w:hAnsi="Times New Roman" w:cs="Times New Roman"/>
          <w:sz w:val="28"/>
          <w:szCs w:val="28"/>
        </w:rPr>
        <w:t>3</w:t>
      </w:r>
    </w:p>
    <w:p w14:paraId="25D0FF8D" w14:textId="70526030" w:rsidR="002B3148" w:rsidRPr="000650E4" w:rsidRDefault="002B3148" w:rsidP="0032065B">
      <w:pPr>
        <w:pStyle w:val="a4"/>
        <w:numPr>
          <w:ilvl w:val="1"/>
          <w:numId w:val="8"/>
        </w:numPr>
        <w:spacing w:after="0" w:line="360" w:lineRule="auto"/>
        <w:rPr>
          <w:rFonts w:ascii="Times New Roman" w:hAnsi="Times New Roman" w:cs="Times New Roman"/>
          <w:sz w:val="28"/>
          <w:szCs w:val="28"/>
        </w:rPr>
      </w:pPr>
      <w:r w:rsidRPr="000650E4">
        <w:rPr>
          <w:rFonts w:ascii="Times New Roman" w:hAnsi="Times New Roman" w:cs="Times New Roman"/>
          <w:sz w:val="28"/>
          <w:szCs w:val="28"/>
        </w:rPr>
        <w:t xml:space="preserve">Обозначения и </w:t>
      </w:r>
      <w:r w:rsidR="0032065B" w:rsidRPr="000650E4">
        <w:rPr>
          <w:rFonts w:ascii="Times New Roman" w:hAnsi="Times New Roman" w:cs="Times New Roman"/>
          <w:sz w:val="28"/>
          <w:szCs w:val="28"/>
        </w:rPr>
        <w:t>с</w:t>
      </w:r>
      <w:r w:rsidRPr="000650E4">
        <w:rPr>
          <w:rFonts w:ascii="Times New Roman" w:hAnsi="Times New Roman" w:cs="Times New Roman"/>
          <w:sz w:val="28"/>
          <w:szCs w:val="28"/>
        </w:rPr>
        <w:t>окращения</w:t>
      </w:r>
      <w:r w:rsidR="0032065B" w:rsidRPr="000650E4">
        <w:rPr>
          <w:rFonts w:ascii="Times New Roman" w:hAnsi="Times New Roman" w:cs="Times New Roman"/>
          <w:sz w:val="28"/>
          <w:szCs w:val="28"/>
        </w:rPr>
        <w:t>………………………………………</w:t>
      </w:r>
      <w:r w:rsidR="00B3260C" w:rsidRPr="000650E4">
        <w:rPr>
          <w:rFonts w:ascii="Times New Roman" w:hAnsi="Times New Roman" w:cs="Times New Roman"/>
          <w:sz w:val="28"/>
          <w:szCs w:val="28"/>
          <w:lang w:val="en-US"/>
        </w:rPr>
        <w:t>……</w:t>
      </w:r>
      <w:proofErr w:type="gramStart"/>
      <w:r w:rsidR="00B3260C" w:rsidRPr="000650E4">
        <w:rPr>
          <w:rFonts w:ascii="Times New Roman" w:hAnsi="Times New Roman" w:cs="Times New Roman"/>
          <w:sz w:val="28"/>
          <w:szCs w:val="28"/>
          <w:lang w:val="en-US"/>
        </w:rPr>
        <w:t>…</w:t>
      </w:r>
      <w:r w:rsidR="007762FF">
        <w:rPr>
          <w:rFonts w:ascii="Times New Roman" w:hAnsi="Times New Roman" w:cs="Times New Roman"/>
          <w:sz w:val="28"/>
          <w:szCs w:val="28"/>
        </w:rPr>
        <w:t>.</w:t>
      </w:r>
      <w:r w:rsidR="00DC7E24" w:rsidRPr="000650E4">
        <w:rPr>
          <w:rFonts w:ascii="Times New Roman" w:hAnsi="Times New Roman" w:cs="Times New Roman"/>
          <w:sz w:val="28"/>
          <w:szCs w:val="28"/>
          <w:lang w:val="en-US"/>
        </w:rPr>
        <w:t>..</w:t>
      </w:r>
      <w:r w:rsidR="008C1EDD" w:rsidRPr="000650E4">
        <w:rPr>
          <w:rFonts w:ascii="Times New Roman" w:hAnsi="Times New Roman" w:cs="Times New Roman"/>
          <w:sz w:val="28"/>
          <w:szCs w:val="28"/>
        </w:rPr>
        <w:t>.</w:t>
      </w:r>
      <w:proofErr w:type="gramEnd"/>
      <w:r w:rsidR="007762FF">
        <w:rPr>
          <w:rFonts w:ascii="Times New Roman" w:hAnsi="Times New Roman" w:cs="Times New Roman"/>
          <w:sz w:val="28"/>
          <w:szCs w:val="28"/>
        </w:rPr>
        <w:t>4</w:t>
      </w:r>
    </w:p>
    <w:p w14:paraId="2E332876" w14:textId="3A8CF1D8" w:rsidR="007E6C90" w:rsidRPr="000650E4" w:rsidRDefault="0032065B" w:rsidP="0032065B">
      <w:pPr>
        <w:spacing w:after="0" w:line="360" w:lineRule="auto"/>
        <w:rPr>
          <w:rFonts w:ascii="Times New Roman" w:hAnsi="Times New Roman" w:cs="Times New Roman"/>
          <w:sz w:val="28"/>
          <w:szCs w:val="28"/>
          <w:lang w:val="en-US"/>
        </w:rPr>
      </w:pPr>
      <w:r w:rsidRPr="000650E4">
        <w:rPr>
          <w:rFonts w:ascii="Times New Roman" w:hAnsi="Times New Roman" w:cs="Times New Roman"/>
          <w:sz w:val="28"/>
          <w:szCs w:val="28"/>
        </w:rPr>
        <w:t>5</w:t>
      </w:r>
      <w:r w:rsidR="00B166CF" w:rsidRPr="000650E4">
        <w:rPr>
          <w:rFonts w:ascii="Times New Roman" w:hAnsi="Times New Roman" w:cs="Times New Roman"/>
          <w:sz w:val="28"/>
          <w:szCs w:val="28"/>
        </w:rPr>
        <w:t xml:space="preserve"> </w:t>
      </w:r>
      <w:r w:rsidR="007E6C90" w:rsidRPr="000650E4">
        <w:rPr>
          <w:rFonts w:ascii="Times New Roman" w:hAnsi="Times New Roman" w:cs="Times New Roman"/>
          <w:sz w:val="28"/>
          <w:szCs w:val="28"/>
        </w:rPr>
        <w:t>О</w:t>
      </w:r>
      <w:r w:rsidR="00A90A36" w:rsidRPr="000650E4">
        <w:rPr>
          <w:rFonts w:ascii="Times New Roman" w:hAnsi="Times New Roman" w:cs="Times New Roman"/>
          <w:sz w:val="28"/>
          <w:szCs w:val="28"/>
        </w:rPr>
        <w:t>бщие положения</w:t>
      </w:r>
      <w:r w:rsidR="007E6C90" w:rsidRPr="000650E4">
        <w:rPr>
          <w:rFonts w:ascii="Times New Roman" w:hAnsi="Times New Roman" w:cs="Times New Roman"/>
          <w:sz w:val="28"/>
          <w:szCs w:val="28"/>
        </w:rPr>
        <w:t>………………………………………………………</w:t>
      </w:r>
      <w:proofErr w:type="gramStart"/>
      <w:r w:rsidR="007E6C90" w:rsidRPr="000650E4">
        <w:rPr>
          <w:rFonts w:ascii="Times New Roman" w:hAnsi="Times New Roman" w:cs="Times New Roman"/>
          <w:sz w:val="28"/>
          <w:szCs w:val="28"/>
        </w:rPr>
        <w:t>…….</w:t>
      </w:r>
      <w:proofErr w:type="gramEnd"/>
      <w:r w:rsidR="006575AC" w:rsidRPr="000650E4">
        <w:rPr>
          <w:rFonts w:ascii="Times New Roman" w:hAnsi="Times New Roman" w:cs="Times New Roman"/>
          <w:sz w:val="28"/>
          <w:szCs w:val="28"/>
          <w:lang w:val="en-US"/>
        </w:rPr>
        <w:t>.</w:t>
      </w:r>
      <w:r w:rsidR="007762FF">
        <w:rPr>
          <w:rFonts w:ascii="Times New Roman" w:hAnsi="Times New Roman" w:cs="Times New Roman"/>
          <w:sz w:val="28"/>
          <w:szCs w:val="28"/>
        </w:rPr>
        <w:t>6</w:t>
      </w:r>
    </w:p>
    <w:p w14:paraId="3BBCEACA" w14:textId="3DC93A98" w:rsidR="007E6C90" w:rsidRPr="007762FF" w:rsidRDefault="0032065B" w:rsidP="0032065B">
      <w:pPr>
        <w:spacing w:after="0" w:line="360" w:lineRule="auto"/>
        <w:rPr>
          <w:rFonts w:ascii="Times New Roman" w:hAnsi="Times New Roman" w:cs="Times New Roman"/>
          <w:sz w:val="28"/>
          <w:szCs w:val="28"/>
        </w:rPr>
      </w:pPr>
      <w:r w:rsidRPr="000650E4">
        <w:rPr>
          <w:rFonts w:ascii="Times New Roman" w:hAnsi="Times New Roman" w:cs="Times New Roman"/>
          <w:sz w:val="28"/>
          <w:szCs w:val="28"/>
        </w:rPr>
        <w:t>5</w:t>
      </w:r>
      <w:r w:rsidR="007E6C90" w:rsidRPr="000650E4">
        <w:rPr>
          <w:rFonts w:ascii="Times New Roman" w:hAnsi="Times New Roman" w:cs="Times New Roman"/>
          <w:sz w:val="28"/>
          <w:szCs w:val="28"/>
        </w:rPr>
        <w:t>.1 Уровень производственной безопасности....................................</w:t>
      </w:r>
      <w:r w:rsidR="00B3260C" w:rsidRPr="007762FF">
        <w:rPr>
          <w:rFonts w:ascii="Times New Roman" w:hAnsi="Times New Roman" w:cs="Times New Roman"/>
          <w:sz w:val="28"/>
          <w:szCs w:val="28"/>
        </w:rPr>
        <w:t>..............</w:t>
      </w:r>
      <w:r w:rsidR="006575AC" w:rsidRPr="007762FF">
        <w:rPr>
          <w:rFonts w:ascii="Times New Roman" w:hAnsi="Times New Roman" w:cs="Times New Roman"/>
          <w:sz w:val="28"/>
          <w:szCs w:val="28"/>
        </w:rPr>
        <w:t>..</w:t>
      </w:r>
      <w:r w:rsidR="007762FF">
        <w:rPr>
          <w:rFonts w:ascii="Times New Roman" w:hAnsi="Times New Roman" w:cs="Times New Roman"/>
          <w:sz w:val="28"/>
          <w:szCs w:val="28"/>
        </w:rPr>
        <w:t>6</w:t>
      </w:r>
    </w:p>
    <w:p w14:paraId="27905D7F" w14:textId="1C236893" w:rsidR="00CD7BD9" w:rsidRPr="000650E4" w:rsidRDefault="00CD7BD9" w:rsidP="0032065B">
      <w:pPr>
        <w:spacing w:after="0" w:line="360" w:lineRule="auto"/>
        <w:rPr>
          <w:rFonts w:ascii="Times New Roman" w:hAnsi="Times New Roman" w:cs="Times New Roman"/>
          <w:sz w:val="28"/>
          <w:szCs w:val="28"/>
        </w:rPr>
      </w:pPr>
      <w:r w:rsidRPr="000650E4">
        <w:rPr>
          <w:rFonts w:ascii="Times New Roman" w:hAnsi="Times New Roman" w:cs="Times New Roman"/>
          <w:sz w:val="28"/>
          <w:szCs w:val="28"/>
        </w:rPr>
        <w:t>5.2 Порядок расчета Человеко-часов………………………………</w:t>
      </w:r>
      <w:proofErr w:type="gramStart"/>
      <w:r w:rsidRPr="000650E4">
        <w:rPr>
          <w:rFonts w:ascii="Times New Roman" w:hAnsi="Times New Roman" w:cs="Times New Roman"/>
          <w:sz w:val="28"/>
          <w:szCs w:val="28"/>
        </w:rPr>
        <w:t>…….</w:t>
      </w:r>
      <w:proofErr w:type="gramEnd"/>
      <w:r w:rsidRPr="000650E4">
        <w:rPr>
          <w:rFonts w:ascii="Times New Roman" w:hAnsi="Times New Roman" w:cs="Times New Roman"/>
          <w:sz w:val="28"/>
          <w:szCs w:val="28"/>
        </w:rPr>
        <w:t>.……</w:t>
      </w:r>
      <w:r w:rsidR="007762FF">
        <w:rPr>
          <w:rFonts w:ascii="Times New Roman" w:hAnsi="Times New Roman" w:cs="Times New Roman"/>
          <w:sz w:val="28"/>
          <w:szCs w:val="28"/>
        </w:rPr>
        <w:t>.8</w:t>
      </w:r>
    </w:p>
    <w:p w14:paraId="64DB513F" w14:textId="7746F387" w:rsidR="007E6C90" w:rsidRPr="000650E4" w:rsidRDefault="0032065B" w:rsidP="0032065B">
      <w:pPr>
        <w:spacing w:after="0" w:line="360" w:lineRule="auto"/>
        <w:rPr>
          <w:rFonts w:ascii="Times New Roman" w:hAnsi="Times New Roman" w:cs="Times New Roman"/>
          <w:sz w:val="28"/>
          <w:szCs w:val="28"/>
        </w:rPr>
      </w:pPr>
      <w:r w:rsidRPr="000650E4">
        <w:rPr>
          <w:rFonts w:ascii="Times New Roman" w:hAnsi="Times New Roman" w:cs="Times New Roman"/>
          <w:sz w:val="28"/>
          <w:szCs w:val="28"/>
        </w:rPr>
        <w:t>5</w:t>
      </w:r>
      <w:r w:rsidR="007E6C90" w:rsidRPr="000650E4">
        <w:rPr>
          <w:rFonts w:ascii="Times New Roman" w:hAnsi="Times New Roman" w:cs="Times New Roman"/>
          <w:sz w:val="28"/>
          <w:szCs w:val="28"/>
        </w:rPr>
        <w:t>.</w:t>
      </w:r>
      <w:r w:rsidR="00CD7BD9" w:rsidRPr="000650E4">
        <w:rPr>
          <w:rFonts w:ascii="Times New Roman" w:hAnsi="Times New Roman" w:cs="Times New Roman"/>
          <w:sz w:val="28"/>
          <w:szCs w:val="28"/>
        </w:rPr>
        <w:t>3</w:t>
      </w:r>
      <w:r w:rsidR="007E6C90" w:rsidRPr="000650E4">
        <w:rPr>
          <w:rFonts w:ascii="Times New Roman" w:hAnsi="Times New Roman" w:cs="Times New Roman"/>
          <w:sz w:val="28"/>
          <w:szCs w:val="28"/>
        </w:rPr>
        <w:t xml:space="preserve"> Значение LTIFR (</w:t>
      </w:r>
      <w:proofErr w:type="spellStart"/>
      <w:r w:rsidR="007E6C90" w:rsidRPr="000650E4">
        <w:rPr>
          <w:rFonts w:ascii="Times New Roman" w:hAnsi="Times New Roman" w:cs="Times New Roman"/>
          <w:sz w:val="28"/>
          <w:szCs w:val="28"/>
        </w:rPr>
        <w:t>Lost</w:t>
      </w:r>
      <w:proofErr w:type="spellEnd"/>
      <w:r w:rsidR="007E6C90" w:rsidRPr="000650E4">
        <w:rPr>
          <w:rFonts w:ascii="Times New Roman" w:hAnsi="Times New Roman" w:cs="Times New Roman"/>
          <w:sz w:val="28"/>
          <w:szCs w:val="28"/>
        </w:rPr>
        <w:t xml:space="preserve"> </w:t>
      </w:r>
      <w:r w:rsidR="000F03FD" w:rsidRPr="000650E4">
        <w:rPr>
          <w:rFonts w:ascii="Times New Roman" w:hAnsi="Times New Roman" w:cs="Times New Roman"/>
          <w:sz w:val="28"/>
          <w:szCs w:val="28"/>
          <w:lang w:val="en-US"/>
        </w:rPr>
        <w:t>T</w:t>
      </w:r>
      <w:proofErr w:type="spellStart"/>
      <w:r w:rsidR="007E6C90" w:rsidRPr="000650E4">
        <w:rPr>
          <w:rFonts w:ascii="Times New Roman" w:hAnsi="Times New Roman" w:cs="Times New Roman"/>
          <w:sz w:val="28"/>
          <w:szCs w:val="28"/>
        </w:rPr>
        <w:t>ime</w:t>
      </w:r>
      <w:proofErr w:type="spellEnd"/>
      <w:r w:rsidR="007E6C90" w:rsidRPr="000650E4">
        <w:rPr>
          <w:rFonts w:ascii="Times New Roman" w:hAnsi="Times New Roman" w:cs="Times New Roman"/>
          <w:sz w:val="28"/>
          <w:szCs w:val="28"/>
        </w:rPr>
        <w:t xml:space="preserve"> </w:t>
      </w:r>
      <w:r w:rsidR="000F03FD" w:rsidRPr="000650E4">
        <w:rPr>
          <w:rFonts w:ascii="Times New Roman" w:hAnsi="Times New Roman" w:cs="Times New Roman"/>
          <w:sz w:val="28"/>
          <w:szCs w:val="28"/>
          <w:lang w:val="en-US"/>
        </w:rPr>
        <w:t>I</w:t>
      </w:r>
      <w:r w:rsidR="00147CC4" w:rsidRPr="000650E4">
        <w:rPr>
          <w:rFonts w:ascii="Times New Roman" w:hAnsi="Times New Roman" w:cs="Times New Roman"/>
          <w:sz w:val="28"/>
          <w:szCs w:val="28"/>
          <w:lang w:val="en-US"/>
        </w:rPr>
        <w:t>n</w:t>
      </w:r>
      <w:proofErr w:type="spellStart"/>
      <w:r w:rsidR="007E6C90" w:rsidRPr="000650E4">
        <w:rPr>
          <w:rFonts w:ascii="Times New Roman" w:hAnsi="Times New Roman" w:cs="Times New Roman"/>
          <w:sz w:val="28"/>
          <w:szCs w:val="28"/>
        </w:rPr>
        <w:t>jurу</w:t>
      </w:r>
      <w:proofErr w:type="spellEnd"/>
      <w:r w:rsidR="007E6C90" w:rsidRPr="000650E4">
        <w:rPr>
          <w:rFonts w:ascii="Times New Roman" w:hAnsi="Times New Roman" w:cs="Times New Roman"/>
          <w:sz w:val="28"/>
          <w:szCs w:val="28"/>
        </w:rPr>
        <w:t xml:space="preserve"> </w:t>
      </w:r>
      <w:r w:rsidR="000F03FD" w:rsidRPr="000650E4">
        <w:rPr>
          <w:rFonts w:ascii="Times New Roman" w:hAnsi="Times New Roman" w:cs="Times New Roman"/>
          <w:sz w:val="28"/>
          <w:szCs w:val="28"/>
          <w:lang w:val="en-US"/>
        </w:rPr>
        <w:t>F</w:t>
      </w:r>
      <w:proofErr w:type="spellStart"/>
      <w:r w:rsidR="007E6C90" w:rsidRPr="000650E4">
        <w:rPr>
          <w:rFonts w:ascii="Times New Roman" w:hAnsi="Times New Roman" w:cs="Times New Roman"/>
          <w:sz w:val="28"/>
          <w:szCs w:val="28"/>
        </w:rPr>
        <w:t>requency</w:t>
      </w:r>
      <w:proofErr w:type="spellEnd"/>
      <w:r w:rsidR="007E6C90" w:rsidRPr="000650E4">
        <w:rPr>
          <w:rFonts w:ascii="Times New Roman" w:hAnsi="Times New Roman" w:cs="Times New Roman"/>
          <w:sz w:val="28"/>
          <w:szCs w:val="28"/>
        </w:rPr>
        <w:t xml:space="preserve"> </w:t>
      </w:r>
      <w:r w:rsidR="000F03FD" w:rsidRPr="000650E4">
        <w:rPr>
          <w:rFonts w:ascii="Times New Roman" w:hAnsi="Times New Roman" w:cs="Times New Roman"/>
          <w:sz w:val="28"/>
          <w:szCs w:val="28"/>
          <w:lang w:val="en-US"/>
        </w:rPr>
        <w:t>R</w:t>
      </w:r>
      <w:proofErr w:type="spellStart"/>
      <w:r w:rsidR="007E6C90" w:rsidRPr="000650E4">
        <w:rPr>
          <w:rFonts w:ascii="Times New Roman" w:hAnsi="Times New Roman" w:cs="Times New Roman"/>
          <w:sz w:val="28"/>
          <w:szCs w:val="28"/>
        </w:rPr>
        <w:t>ate</w:t>
      </w:r>
      <w:proofErr w:type="spellEnd"/>
      <w:r w:rsidR="007E6C90" w:rsidRPr="000650E4">
        <w:rPr>
          <w:rFonts w:ascii="Times New Roman" w:hAnsi="Times New Roman" w:cs="Times New Roman"/>
          <w:sz w:val="28"/>
          <w:szCs w:val="28"/>
        </w:rPr>
        <w:t xml:space="preserve">) - коэффициент частоты </w:t>
      </w:r>
      <w:r w:rsidR="00147CC4" w:rsidRPr="000650E4">
        <w:rPr>
          <w:rFonts w:ascii="Times New Roman" w:hAnsi="Times New Roman" w:cs="Times New Roman"/>
          <w:sz w:val="28"/>
          <w:szCs w:val="28"/>
        </w:rPr>
        <w:t>травм</w:t>
      </w:r>
      <w:r w:rsidR="007E6C90" w:rsidRPr="000650E4">
        <w:rPr>
          <w:rFonts w:ascii="Times New Roman" w:hAnsi="Times New Roman" w:cs="Times New Roman"/>
          <w:sz w:val="28"/>
          <w:szCs w:val="28"/>
        </w:rPr>
        <w:t xml:space="preserve"> с временной потерей трудоспособности.............................................</w:t>
      </w:r>
      <w:r w:rsidR="00B3260C" w:rsidRPr="000650E4">
        <w:rPr>
          <w:rFonts w:ascii="Times New Roman" w:hAnsi="Times New Roman" w:cs="Times New Roman"/>
          <w:sz w:val="28"/>
          <w:szCs w:val="28"/>
        </w:rPr>
        <w:t>.....</w:t>
      </w:r>
      <w:r w:rsidR="007762FF">
        <w:rPr>
          <w:rFonts w:ascii="Times New Roman" w:hAnsi="Times New Roman" w:cs="Times New Roman"/>
          <w:sz w:val="28"/>
          <w:szCs w:val="28"/>
        </w:rPr>
        <w:t>8</w:t>
      </w:r>
    </w:p>
    <w:p w14:paraId="4CC8C5F6" w14:textId="18E2EDC6" w:rsidR="007E6C90" w:rsidRPr="000650E4" w:rsidRDefault="0032065B" w:rsidP="0032065B">
      <w:pPr>
        <w:spacing w:after="0" w:line="360" w:lineRule="auto"/>
        <w:rPr>
          <w:rFonts w:ascii="Times New Roman" w:hAnsi="Times New Roman" w:cs="Times New Roman"/>
          <w:sz w:val="28"/>
          <w:szCs w:val="28"/>
          <w:lang w:val="en-US"/>
        </w:rPr>
      </w:pPr>
      <w:r w:rsidRPr="000650E4">
        <w:rPr>
          <w:rFonts w:ascii="Times New Roman" w:hAnsi="Times New Roman" w:cs="Times New Roman"/>
          <w:sz w:val="28"/>
          <w:szCs w:val="28"/>
          <w:lang w:val="en-US"/>
        </w:rPr>
        <w:t>5</w:t>
      </w:r>
      <w:r w:rsidR="007E6C90" w:rsidRPr="000650E4">
        <w:rPr>
          <w:rFonts w:ascii="Times New Roman" w:hAnsi="Times New Roman" w:cs="Times New Roman"/>
          <w:sz w:val="28"/>
          <w:szCs w:val="28"/>
          <w:lang w:val="en-US"/>
        </w:rPr>
        <w:t>.</w:t>
      </w:r>
      <w:r w:rsidR="00CD7BD9" w:rsidRPr="000650E4">
        <w:rPr>
          <w:rFonts w:ascii="Times New Roman" w:hAnsi="Times New Roman" w:cs="Times New Roman"/>
          <w:sz w:val="28"/>
          <w:szCs w:val="28"/>
          <w:lang w:val="en-US"/>
        </w:rPr>
        <w:t>4</w:t>
      </w:r>
      <w:r w:rsidR="007E6C90" w:rsidRPr="000650E4">
        <w:rPr>
          <w:rFonts w:ascii="Times New Roman" w:hAnsi="Times New Roman" w:cs="Times New Roman"/>
          <w:sz w:val="28"/>
          <w:szCs w:val="28"/>
          <w:lang w:val="en-US"/>
        </w:rPr>
        <w:t xml:space="preserve"> </w:t>
      </w:r>
      <w:r w:rsidR="007E6C90" w:rsidRPr="000650E4">
        <w:rPr>
          <w:rFonts w:ascii="Times New Roman" w:hAnsi="Times New Roman" w:cs="Times New Roman"/>
          <w:sz w:val="28"/>
          <w:szCs w:val="28"/>
        </w:rPr>
        <w:t>Значение</w:t>
      </w:r>
      <w:r w:rsidR="007E6C90" w:rsidRPr="000650E4">
        <w:rPr>
          <w:rFonts w:ascii="Times New Roman" w:hAnsi="Times New Roman" w:cs="Times New Roman"/>
          <w:sz w:val="28"/>
          <w:szCs w:val="28"/>
          <w:lang w:val="en-US"/>
        </w:rPr>
        <w:t xml:space="preserve"> VIFR (Vehicle Injury Frequency Rate) - </w:t>
      </w:r>
      <w:r w:rsidR="007E6C90" w:rsidRPr="000650E4">
        <w:rPr>
          <w:rFonts w:ascii="Times New Roman" w:hAnsi="Times New Roman" w:cs="Times New Roman"/>
          <w:sz w:val="28"/>
          <w:szCs w:val="28"/>
        </w:rPr>
        <w:t>коэффициент</w:t>
      </w:r>
      <w:r w:rsidR="007E6C90" w:rsidRPr="000650E4">
        <w:rPr>
          <w:rFonts w:ascii="Times New Roman" w:hAnsi="Times New Roman" w:cs="Times New Roman"/>
          <w:sz w:val="28"/>
          <w:szCs w:val="28"/>
          <w:lang w:val="en-US"/>
        </w:rPr>
        <w:t xml:space="preserve"> </w:t>
      </w:r>
      <w:r w:rsidR="007E6C90" w:rsidRPr="000650E4">
        <w:rPr>
          <w:rFonts w:ascii="Times New Roman" w:hAnsi="Times New Roman" w:cs="Times New Roman"/>
          <w:sz w:val="28"/>
          <w:szCs w:val="28"/>
        </w:rPr>
        <w:t>частоты</w:t>
      </w:r>
    </w:p>
    <w:p w14:paraId="4D5F53AB" w14:textId="045BEB22" w:rsidR="007E6C90" w:rsidRPr="000650E4" w:rsidRDefault="007E6C90" w:rsidP="0032065B">
      <w:pPr>
        <w:spacing w:after="0" w:line="360" w:lineRule="auto"/>
        <w:rPr>
          <w:rFonts w:ascii="Times New Roman" w:hAnsi="Times New Roman" w:cs="Times New Roman"/>
          <w:sz w:val="28"/>
          <w:szCs w:val="28"/>
        </w:rPr>
      </w:pPr>
      <w:r w:rsidRPr="000650E4">
        <w:rPr>
          <w:rFonts w:ascii="Times New Roman" w:hAnsi="Times New Roman" w:cs="Times New Roman"/>
          <w:sz w:val="28"/>
          <w:szCs w:val="28"/>
        </w:rPr>
        <w:t>дорожно-транспортных происшествий</w:t>
      </w:r>
      <w:r w:rsidR="005756B7" w:rsidRPr="000650E4">
        <w:rPr>
          <w:rFonts w:ascii="Times New Roman" w:hAnsi="Times New Roman" w:cs="Times New Roman"/>
          <w:sz w:val="28"/>
          <w:szCs w:val="28"/>
        </w:rPr>
        <w:t>............................................................</w:t>
      </w:r>
      <w:r w:rsidR="00DC7E24" w:rsidRPr="000650E4">
        <w:rPr>
          <w:rFonts w:ascii="Times New Roman" w:hAnsi="Times New Roman" w:cs="Times New Roman"/>
          <w:sz w:val="28"/>
          <w:szCs w:val="28"/>
        </w:rPr>
        <w:t>.</w:t>
      </w:r>
      <w:r w:rsidR="005756B7" w:rsidRPr="000650E4">
        <w:rPr>
          <w:rFonts w:ascii="Times New Roman" w:hAnsi="Times New Roman" w:cs="Times New Roman"/>
          <w:sz w:val="28"/>
          <w:szCs w:val="28"/>
        </w:rPr>
        <w:t>..</w:t>
      </w:r>
      <w:r w:rsidR="007762FF">
        <w:rPr>
          <w:rFonts w:ascii="Times New Roman" w:hAnsi="Times New Roman" w:cs="Times New Roman"/>
          <w:sz w:val="28"/>
          <w:szCs w:val="28"/>
        </w:rPr>
        <w:t>9</w:t>
      </w:r>
    </w:p>
    <w:p w14:paraId="3E93A8C2" w14:textId="79ECE358" w:rsidR="007E6C90" w:rsidRPr="000650E4" w:rsidRDefault="0032065B" w:rsidP="0032065B">
      <w:pPr>
        <w:spacing w:after="0" w:line="360" w:lineRule="auto"/>
        <w:rPr>
          <w:rFonts w:ascii="Times New Roman" w:hAnsi="Times New Roman" w:cs="Times New Roman"/>
          <w:sz w:val="28"/>
          <w:szCs w:val="28"/>
        </w:rPr>
      </w:pPr>
      <w:r w:rsidRPr="000650E4">
        <w:rPr>
          <w:rFonts w:ascii="Times New Roman" w:hAnsi="Times New Roman" w:cs="Times New Roman"/>
          <w:sz w:val="28"/>
          <w:szCs w:val="28"/>
        </w:rPr>
        <w:t>5</w:t>
      </w:r>
      <w:r w:rsidR="007E6C90" w:rsidRPr="000650E4">
        <w:rPr>
          <w:rFonts w:ascii="Times New Roman" w:hAnsi="Times New Roman" w:cs="Times New Roman"/>
          <w:sz w:val="28"/>
          <w:szCs w:val="28"/>
        </w:rPr>
        <w:t>.</w:t>
      </w:r>
      <w:r w:rsidR="00CD7BD9" w:rsidRPr="000650E4">
        <w:rPr>
          <w:rFonts w:ascii="Times New Roman" w:hAnsi="Times New Roman" w:cs="Times New Roman"/>
          <w:sz w:val="28"/>
          <w:szCs w:val="28"/>
        </w:rPr>
        <w:t>5</w:t>
      </w:r>
      <w:r w:rsidR="007E6C90" w:rsidRPr="000650E4">
        <w:rPr>
          <w:rFonts w:ascii="Times New Roman" w:hAnsi="Times New Roman" w:cs="Times New Roman"/>
          <w:sz w:val="28"/>
          <w:szCs w:val="28"/>
        </w:rPr>
        <w:t xml:space="preserve"> Значение </w:t>
      </w:r>
      <w:r w:rsidR="007E6C90" w:rsidRPr="000650E4">
        <w:rPr>
          <w:rFonts w:ascii="Times New Roman" w:hAnsi="Times New Roman" w:cs="Times New Roman"/>
          <w:sz w:val="28"/>
          <w:szCs w:val="28"/>
          <w:lang w:val="en-US"/>
        </w:rPr>
        <w:t>FAR</w:t>
      </w:r>
      <w:r w:rsidR="007E6C90" w:rsidRPr="000650E4">
        <w:rPr>
          <w:rFonts w:ascii="Times New Roman" w:hAnsi="Times New Roman" w:cs="Times New Roman"/>
          <w:sz w:val="28"/>
          <w:szCs w:val="28"/>
        </w:rPr>
        <w:t xml:space="preserve"> (</w:t>
      </w:r>
      <w:r w:rsidR="007E6C90" w:rsidRPr="000650E4">
        <w:rPr>
          <w:rFonts w:ascii="Times New Roman" w:hAnsi="Times New Roman" w:cs="Times New Roman"/>
          <w:sz w:val="28"/>
          <w:szCs w:val="28"/>
          <w:lang w:val="en-US"/>
        </w:rPr>
        <w:t>Rate</w:t>
      </w:r>
      <w:r w:rsidR="007E6C90" w:rsidRPr="000650E4">
        <w:rPr>
          <w:rFonts w:ascii="Times New Roman" w:hAnsi="Times New Roman" w:cs="Times New Roman"/>
          <w:sz w:val="28"/>
          <w:szCs w:val="28"/>
        </w:rPr>
        <w:t xml:space="preserve"> </w:t>
      </w:r>
      <w:r w:rsidR="007E6C90" w:rsidRPr="000650E4">
        <w:rPr>
          <w:rFonts w:ascii="Times New Roman" w:hAnsi="Times New Roman" w:cs="Times New Roman"/>
          <w:sz w:val="28"/>
          <w:szCs w:val="28"/>
          <w:lang w:val="en-US"/>
        </w:rPr>
        <w:t>of</w:t>
      </w:r>
      <w:r w:rsidR="007E6C90" w:rsidRPr="000650E4">
        <w:rPr>
          <w:rFonts w:ascii="Times New Roman" w:hAnsi="Times New Roman" w:cs="Times New Roman"/>
          <w:sz w:val="28"/>
          <w:szCs w:val="28"/>
        </w:rPr>
        <w:t xml:space="preserve"> </w:t>
      </w:r>
      <w:r w:rsidR="007E6C90" w:rsidRPr="000650E4">
        <w:rPr>
          <w:rFonts w:ascii="Times New Roman" w:hAnsi="Times New Roman" w:cs="Times New Roman"/>
          <w:sz w:val="28"/>
          <w:szCs w:val="28"/>
          <w:lang w:val="en-US"/>
        </w:rPr>
        <w:t>Fatalities</w:t>
      </w:r>
      <w:r w:rsidR="007E6C90" w:rsidRPr="000650E4">
        <w:rPr>
          <w:rFonts w:ascii="Times New Roman" w:hAnsi="Times New Roman" w:cs="Times New Roman"/>
          <w:sz w:val="28"/>
          <w:szCs w:val="28"/>
        </w:rPr>
        <w:t xml:space="preserve"> </w:t>
      </w:r>
      <w:r w:rsidR="007E6C90" w:rsidRPr="000650E4">
        <w:rPr>
          <w:rFonts w:ascii="Times New Roman" w:hAnsi="Times New Roman" w:cs="Times New Roman"/>
          <w:sz w:val="28"/>
          <w:szCs w:val="28"/>
          <w:lang w:val="en-US"/>
        </w:rPr>
        <w:t>as</w:t>
      </w:r>
      <w:r w:rsidR="007E6C90" w:rsidRPr="000650E4">
        <w:rPr>
          <w:rFonts w:ascii="Times New Roman" w:hAnsi="Times New Roman" w:cs="Times New Roman"/>
          <w:sz w:val="28"/>
          <w:szCs w:val="28"/>
        </w:rPr>
        <w:t xml:space="preserve"> а </w:t>
      </w:r>
      <w:r w:rsidR="007E6C90" w:rsidRPr="000650E4">
        <w:rPr>
          <w:rFonts w:ascii="Times New Roman" w:hAnsi="Times New Roman" w:cs="Times New Roman"/>
          <w:sz w:val="28"/>
          <w:szCs w:val="28"/>
          <w:lang w:val="en-US"/>
        </w:rPr>
        <w:t>Result</w:t>
      </w:r>
      <w:r w:rsidR="007E6C90" w:rsidRPr="000650E4">
        <w:rPr>
          <w:rFonts w:ascii="Times New Roman" w:hAnsi="Times New Roman" w:cs="Times New Roman"/>
          <w:sz w:val="28"/>
          <w:szCs w:val="28"/>
        </w:rPr>
        <w:t xml:space="preserve"> </w:t>
      </w:r>
      <w:r w:rsidR="007E6C90" w:rsidRPr="000650E4">
        <w:rPr>
          <w:rFonts w:ascii="Times New Roman" w:hAnsi="Times New Roman" w:cs="Times New Roman"/>
          <w:sz w:val="28"/>
          <w:szCs w:val="28"/>
          <w:lang w:val="en-US"/>
        </w:rPr>
        <w:t>of</w:t>
      </w:r>
      <w:r w:rsidR="007E6C90" w:rsidRPr="000650E4">
        <w:rPr>
          <w:rFonts w:ascii="Times New Roman" w:hAnsi="Times New Roman" w:cs="Times New Roman"/>
          <w:sz w:val="28"/>
          <w:szCs w:val="28"/>
        </w:rPr>
        <w:t xml:space="preserve"> </w:t>
      </w:r>
      <w:r w:rsidR="007E6C90" w:rsidRPr="000650E4">
        <w:rPr>
          <w:rFonts w:ascii="Times New Roman" w:hAnsi="Times New Roman" w:cs="Times New Roman"/>
          <w:sz w:val="28"/>
          <w:szCs w:val="28"/>
          <w:lang w:val="en-US"/>
        </w:rPr>
        <w:t>Work</w:t>
      </w:r>
      <w:r w:rsidR="007E6C90" w:rsidRPr="000650E4">
        <w:rPr>
          <w:rFonts w:ascii="Times New Roman" w:hAnsi="Times New Roman" w:cs="Times New Roman"/>
          <w:sz w:val="28"/>
          <w:szCs w:val="28"/>
        </w:rPr>
        <w:t>-</w:t>
      </w:r>
      <w:r w:rsidR="007E6C90" w:rsidRPr="000650E4">
        <w:rPr>
          <w:rFonts w:ascii="Times New Roman" w:hAnsi="Times New Roman" w:cs="Times New Roman"/>
          <w:sz w:val="28"/>
          <w:szCs w:val="28"/>
          <w:lang w:val="en-US"/>
        </w:rPr>
        <w:t>Related</w:t>
      </w:r>
      <w:r w:rsidR="007E6C90" w:rsidRPr="000650E4">
        <w:rPr>
          <w:rFonts w:ascii="Times New Roman" w:hAnsi="Times New Roman" w:cs="Times New Roman"/>
          <w:sz w:val="28"/>
          <w:szCs w:val="28"/>
        </w:rPr>
        <w:t xml:space="preserve"> </w:t>
      </w:r>
      <w:r w:rsidR="007E6C90" w:rsidRPr="000650E4">
        <w:rPr>
          <w:rFonts w:ascii="Times New Roman" w:hAnsi="Times New Roman" w:cs="Times New Roman"/>
          <w:sz w:val="28"/>
          <w:szCs w:val="28"/>
          <w:lang w:val="en-US"/>
        </w:rPr>
        <w:t>Injury</w:t>
      </w:r>
      <w:r w:rsidR="007E6C90" w:rsidRPr="000650E4">
        <w:rPr>
          <w:rFonts w:ascii="Times New Roman" w:hAnsi="Times New Roman" w:cs="Times New Roman"/>
          <w:sz w:val="28"/>
          <w:szCs w:val="28"/>
        </w:rPr>
        <w:t xml:space="preserve">) – </w:t>
      </w:r>
      <w:r w:rsidR="0052201E" w:rsidRPr="000650E4">
        <w:rPr>
          <w:rFonts w:ascii="Times New Roman" w:hAnsi="Times New Roman" w:cs="Times New Roman"/>
          <w:sz w:val="28"/>
          <w:szCs w:val="28"/>
        </w:rPr>
        <w:t>количество смертельных случаев, произошедших в результате выполнения работ на один миллион отработанных часов.</w:t>
      </w:r>
      <w:r w:rsidR="007E6C90" w:rsidRPr="000650E4">
        <w:rPr>
          <w:rFonts w:ascii="Times New Roman" w:hAnsi="Times New Roman" w:cs="Times New Roman"/>
          <w:sz w:val="28"/>
          <w:szCs w:val="28"/>
        </w:rPr>
        <w:t>.......................</w:t>
      </w:r>
      <w:r w:rsidR="0052201E" w:rsidRPr="000650E4">
        <w:rPr>
          <w:rFonts w:ascii="Times New Roman" w:hAnsi="Times New Roman" w:cs="Times New Roman"/>
          <w:sz w:val="28"/>
          <w:szCs w:val="28"/>
        </w:rPr>
        <w:t>..</w:t>
      </w:r>
      <w:r w:rsidR="007E6C90" w:rsidRPr="000650E4">
        <w:rPr>
          <w:rFonts w:ascii="Times New Roman" w:hAnsi="Times New Roman" w:cs="Times New Roman"/>
          <w:sz w:val="28"/>
          <w:szCs w:val="28"/>
        </w:rPr>
        <w:t>............................</w:t>
      </w:r>
      <w:r w:rsidR="007762FF">
        <w:rPr>
          <w:rFonts w:ascii="Times New Roman" w:hAnsi="Times New Roman" w:cs="Times New Roman"/>
          <w:sz w:val="28"/>
          <w:szCs w:val="28"/>
        </w:rPr>
        <w:t>9</w:t>
      </w:r>
    </w:p>
    <w:p w14:paraId="306C4C6D" w14:textId="4EE7FBC9" w:rsidR="007E6C90" w:rsidRPr="000650E4" w:rsidRDefault="0032065B" w:rsidP="007E6C90">
      <w:pPr>
        <w:rPr>
          <w:rFonts w:ascii="Times New Roman" w:hAnsi="Times New Roman" w:cs="Times New Roman"/>
          <w:sz w:val="28"/>
          <w:szCs w:val="28"/>
        </w:rPr>
      </w:pPr>
      <w:r w:rsidRPr="000650E4">
        <w:rPr>
          <w:rFonts w:ascii="Times New Roman" w:hAnsi="Times New Roman" w:cs="Times New Roman"/>
          <w:sz w:val="28"/>
          <w:szCs w:val="28"/>
        </w:rPr>
        <w:t>5</w:t>
      </w:r>
      <w:r w:rsidR="007E6C90" w:rsidRPr="000650E4">
        <w:rPr>
          <w:rFonts w:ascii="Times New Roman" w:hAnsi="Times New Roman" w:cs="Times New Roman"/>
          <w:sz w:val="28"/>
          <w:szCs w:val="28"/>
        </w:rPr>
        <w:t>.</w:t>
      </w:r>
      <w:r w:rsidR="00CD7BD9" w:rsidRPr="000650E4">
        <w:rPr>
          <w:rFonts w:ascii="Times New Roman" w:hAnsi="Times New Roman" w:cs="Times New Roman"/>
          <w:sz w:val="28"/>
          <w:szCs w:val="28"/>
        </w:rPr>
        <w:t xml:space="preserve">6 Значение MTIFR (Medical </w:t>
      </w:r>
      <w:proofErr w:type="spellStart"/>
      <w:r w:rsidR="00CD7BD9" w:rsidRPr="000650E4">
        <w:rPr>
          <w:rFonts w:ascii="Times New Roman" w:hAnsi="Times New Roman" w:cs="Times New Roman"/>
          <w:sz w:val="28"/>
          <w:szCs w:val="28"/>
        </w:rPr>
        <w:t>Treated</w:t>
      </w:r>
      <w:proofErr w:type="spellEnd"/>
      <w:r w:rsidR="00CD7BD9" w:rsidRPr="000650E4">
        <w:rPr>
          <w:rFonts w:ascii="Times New Roman" w:hAnsi="Times New Roman" w:cs="Times New Roman"/>
          <w:sz w:val="28"/>
          <w:szCs w:val="28"/>
        </w:rPr>
        <w:t xml:space="preserve"> </w:t>
      </w:r>
      <w:proofErr w:type="spellStart"/>
      <w:r w:rsidR="00CD7BD9" w:rsidRPr="000650E4">
        <w:rPr>
          <w:rFonts w:ascii="Times New Roman" w:hAnsi="Times New Roman" w:cs="Times New Roman"/>
          <w:sz w:val="28"/>
          <w:szCs w:val="28"/>
        </w:rPr>
        <w:t>Injury</w:t>
      </w:r>
      <w:proofErr w:type="spellEnd"/>
      <w:r w:rsidR="00CD7BD9" w:rsidRPr="000650E4">
        <w:rPr>
          <w:rFonts w:ascii="Times New Roman" w:hAnsi="Times New Roman" w:cs="Times New Roman"/>
          <w:sz w:val="28"/>
          <w:szCs w:val="28"/>
        </w:rPr>
        <w:t xml:space="preserve"> </w:t>
      </w:r>
      <w:proofErr w:type="spellStart"/>
      <w:r w:rsidR="00CD7BD9" w:rsidRPr="000650E4">
        <w:rPr>
          <w:rFonts w:ascii="Times New Roman" w:hAnsi="Times New Roman" w:cs="Times New Roman"/>
          <w:sz w:val="28"/>
          <w:szCs w:val="28"/>
        </w:rPr>
        <w:t>Frеquеnсу</w:t>
      </w:r>
      <w:proofErr w:type="spellEnd"/>
      <w:r w:rsidR="00CD7BD9" w:rsidRPr="000650E4">
        <w:rPr>
          <w:rFonts w:ascii="Times New Roman" w:hAnsi="Times New Roman" w:cs="Times New Roman"/>
          <w:sz w:val="28"/>
          <w:szCs w:val="28"/>
        </w:rPr>
        <w:t xml:space="preserve"> Rate) - количество случаев обращения за медицинской помощью на один миллион отработанных часов</w:t>
      </w:r>
      <w:r w:rsidR="007E6C90" w:rsidRPr="000650E4">
        <w:rPr>
          <w:rFonts w:ascii="Times New Roman" w:hAnsi="Times New Roman" w:cs="Times New Roman"/>
          <w:sz w:val="28"/>
          <w:szCs w:val="28"/>
        </w:rPr>
        <w:t>..........................................................................................</w:t>
      </w:r>
      <w:r w:rsidR="00DC7E24" w:rsidRPr="000650E4">
        <w:rPr>
          <w:rFonts w:ascii="Times New Roman" w:hAnsi="Times New Roman" w:cs="Times New Roman"/>
          <w:sz w:val="28"/>
          <w:szCs w:val="28"/>
        </w:rPr>
        <w:t>.</w:t>
      </w:r>
      <w:r w:rsidR="007E6C90" w:rsidRPr="000650E4">
        <w:rPr>
          <w:rFonts w:ascii="Times New Roman" w:hAnsi="Times New Roman" w:cs="Times New Roman"/>
          <w:sz w:val="28"/>
          <w:szCs w:val="28"/>
        </w:rPr>
        <w:t>....</w:t>
      </w:r>
      <w:r w:rsidR="00D41F54" w:rsidRPr="000650E4">
        <w:rPr>
          <w:rFonts w:ascii="Times New Roman" w:hAnsi="Times New Roman" w:cs="Times New Roman"/>
          <w:sz w:val="28"/>
          <w:szCs w:val="28"/>
        </w:rPr>
        <w:t>1</w:t>
      </w:r>
      <w:r w:rsidR="007762FF">
        <w:rPr>
          <w:rFonts w:ascii="Times New Roman" w:hAnsi="Times New Roman" w:cs="Times New Roman"/>
          <w:sz w:val="28"/>
          <w:szCs w:val="28"/>
        </w:rPr>
        <w:t>0</w:t>
      </w:r>
    </w:p>
    <w:p w14:paraId="10D63CE7" w14:textId="0772F25E" w:rsidR="007E6C90" w:rsidRPr="000650E4" w:rsidRDefault="0032065B" w:rsidP="007E6C90">
      <w:pPr>
        <w:rPr>
          <w:rFonts w:ascii="Times New Roman" w:hAnsi="Times New Roman" w:cs="Times New Roman"/>
          <w:sz w:val="28"/>
          <w:szCs w:val="28"/>
        </w:rPr>
      </w:pPr>
      <w:r w:rsidRPr="000650E4">
        <w:rPr>
          <w:rFonts w:ascii="Times New Roman" w:hAnsi="Times New Roman" w:cs="Times New Roman"/>
          <w:sz w:val="28"/>
          <w:szCs w:val="28"/>
        </w:rPr>
        <w:t>5</w:t>
      </w:r>
      <w:r w:rsidR="007E6C90" w:rsidRPr="000650E4">
        <w:rPr>
          <w:rFonts w:ascii="Times New Roman" w:hAnsi="Times New Roman" w:cs="Times New Roman"/>
          <w:sz w:val="28"/>
          <w:szCs w:val="28"/>
        </w:rPr>
        <w:t>.</w:t>
      </w:r>
      <w:r w:rsidR="00CD7BD9" w:rsidRPr="000650E4">
        <w:rPr>
          <w:rFonts w:ascii="Times New Roman" w:hAnsi="Times New Roman" w:cs="Times New Roman"/>
          <w:sz w:val="28"/>
          <w:szCs w:val="28"/>
        </w:rPr>
        <w:t>7</w:t>
      </w:r>
      <w:r w:rsidR="007E6C90" w:rsidRPr="000650E4">
        <w:rPr>
          <w:rFonts w:ascii="Times New Roman" w:hAnsi="Times New Roman" w:cs="Times New Roman"/>
          <w:sz w:val="28"/>
          <w:szCs w:val="28"/>
        </w:rPr>
        <w:t xml:space="preserve"> </w:t>
      </w:r>
      <w:r w:rsidR="00A22797" w:rsidRPr="000650E4">
        <w:rPr>
          <w:rFonts w:ascii="Times New Roman" w:hAnsi="Times New Roman" w:cs="Times New Roman"/>
          <w:sz w:val="28"/>
          <w:szCs w:val="28"/>
        </w:rPr>
        <w:t>Значение AIFR (</w:t>
      </w:r>
      <w:proofErr w:type="spellStart"/>
      <w:r w:rsidR="00A22797" w:rsidRPr="000650E4">
        <w:rPr>
          <w:rFonts w:ascii="Times New Roman" w:hAnsi="Times New Roman" w:cs="Times New Roman"/>
          <w:sz w:val="28"/>
          <w:szCs w:val="28"/>
        </w:rPr>
        <w:t>Alcohol</w:t>
      </w:r>
      <w:proofErr w:type="spellEnd"/>
      <w:r w:rsidR="00A22797" w:rsidRPr="000650E4">
        <w:rPr>
          <w:rFonts w:ascii="Times New Roman" w:hAnsi="Times New Roman" w:cs="Times New Roman"/>
          <w:sz w:val="28"/>
          <w:szCs w:val="28"/>
        </w:rPr>
        <w:t xml:space="preserve"> </w:t>
      </w:r>
      <w:proofErr w:type="spellStart"/>
      <w:r w:rsidR="00A22797" w:rsidRPr="000650E4">
        <w:rPr>
          <w:rFonts w:ascii="Times New Roman" w:hAnsi="Times New Roman" w:cs="Times New Roman"/>
          <w:sz w:val="28"/>
          <w:szCs w:val="28"/>
        </w:rPr>
        <w:t>Injury</w:t>
      </w:r>
      <w:proofErr w:type="spellEnd"/>
      <w:r w:rsidR="00A22797" w:rsidRPr="000650E4">
        <w:rPr>
          <w:rFonts w:ascii="Times New Roman" w:hAnsi="Times New Roman" w:cs="Times New Roman"/>
          <w:sz w:val="28"/>
          <w:szCs w:val="28"/>
        </w:rPr>
        <w:t xml:space="preserve"> </w:t>
      </w:r>
      <w:proofErr w:type="spellStart"/>
      <w:r w:rsidR="00A22797" w:rsidRPr="000650E4">
        <w:rPr>
          <w:rFonts w:ascii="Times New Roman" w:hAnsi="Times New Roman" w:cs="Times New Roman"/>
          <w:sz w:val="28"/>
          <w:szCs w:val="28"/>
        </w:rPr>
        <w:t>Frеquеnсу</w:t>
      </w:r>
      <w:proofErr w:type="spellEnd"/>
      <w:r w:rsidR="00A22797" w:rsidRPr="000650E4">
        <w:rPr>
          <w:rFonts w:ascii="Times New Roman" w:hAnsi="Times New Roman" w:cs="Times New Roman"/>
          <w:sz w:val="28"/>
          <w:szCs w:val="28"/>
        </w:rPr>
        <w:t xml:space="preserve"> Rate) - количество случаев нарушения антиалкогольной политики на один миллион отработанных часов……………………</w:t>
      </w:r>
      <w:r w:rsidR="007E6C90" w:rsidRPr="000650E4">
        <w:rPr>
          <w:rFonts w:ascii="Times New Roman" w:hAnsi="Times New Roman" w:cs="Times New Roman"/>
          <w:sz w:val="28"/>
          <w:szCs w:val="28"/>
        </w:rPr>
        <w:t>.....................................................................................</w:t>
      </w:r>
      <w:r w:rsidR="00B3260C" w:rsidRPr="000650E4">
        <w:rPr>
          <w:rFonts w:ascii="Times New Roman" w:hAnsi="Times New Roman" w:cs="Times New Roman"/>
          <w:sz w:val="28"/>
          <w:szCs w:val="28"/>
        </w:rPr>
        <w:t>...</w:t>
      </w:r>
      <w:r w:rsidR="007762FF">
        <w:rPr>
          <w:rFonts w:ascii="Times New Roman" w:hAnsi="Times New Roman" w:cs="Times New Roman"/>
          <w:sz w:val="28"/>
          <w:szCs w:val="28"/>
        </w:rPr>
        <w:t>11</w:t>
      </w:r>
    </w:p>
    <w:p w14:paraId="28B0D368" w14:textId="310D3965" w:rsidR="007E6C90" w:rsidRPr="000650E4" w:rsidRDefault="0032065B" w:rsidP="007E6C90">
      <w:pPr>
        <w:rPr>
          <w:rFonts w:ascii="Times New Roman" w:hAnsi="Times New Roman" w:cs="Times New Roman"/>
          <w:sz w:val="28"/>
          <w:szCs w:val="28"/>
        </w:rPr>
      </w:pPr>
      <w:r w:rsidRPr="000650E4">
        <w:rPr>
          <w:rFonts w:ascii="Times New Roman" w:hAnsi="Times New Roman" w:cs="Times New Roman"/>
          <w:sz w:val="28"/>
          <w:szCs w:val="28"/>
        </w:rPr>
        <w:t>5</w:t>
      </w:r>
      <w:r w:rsidR="007E6C90" w:rsidRPr="000650E4">
        <w:rPr>
          <w:rFonts w:ascii="Times New Roman" w:hAnsi="Times New Roman" w:cs="Times New Roman"/>
          <w:sz w:val="28"/>
          <w:szCs w:val="28"/>
        </w:rPr>
        <w:t>.</w:t>
      </w:r>
      <w:r w:rsidR="00CD7BD9" w:rsidRPr="000650E4">
        <w:rPr>
          <w:rFonts w:ascii="Times New Roman" w:hAnsi="Times New Roman" w:cs="Times New Roman"/>
          <w:sz w:val="28"/>
          <w:szCs w:val="28"/>
        </w:rPr>
        <w:t>8</w:t>
      </w:r>
      <w:r w:rsidR="00B166CF" w:rsidRPr="000650E4">
        <w:rPr>
          <w:rFonts w:ascii="Times New Roman" w:hAnsi="Times New Roman" w:cs="Times New Roman"/>
          <w:sz w:val="28"/>
          <w:szCs w:val="28"/>
        </w:rPr>
        <w:t xml:space="preserve"> </w:t>
      </w:r>
      <w:r w:rsidR="007E6C90" w:rsidRPr="000650E4">
        <w:rPr>
          <w:rFonts w:ascii="Times New Roman" w:hAnsi="Times New Roman" w:cs="Times New Roman"/>
          <w:sz w:val="28"/>
          <w:szCs w:val="28"/>
        </w:rPr>
        <w:t xml:space="preserve">Значение </w:t>
      </w:r>
      <w:r w:rsidR="007E6C90" w:rsidRPr="000650E4">
        <w:rPr>
          <w:rFonts w:ascii="Times New Roman" w:hAnsi="Times New Roman" w:cs="Times New Roman"/>
          <w:sz w:val="28"/>
          <w:szCs w:val="28"/>
          <w:lang w:val="en-US"/>
        </w:rPr>
        <w:t>TEIFR</w:t>
      </w:r>
      <w:r w:rsidR="007E6C90" w:rsidRPr="000650E4">
        <w:rPr>
          <w:rFonts w:ascii="Times New Roman" w:hAnsi="Times New Roman" w:cs="Times New Roman"/>
          <w:sz w:val="28"/>
          <w:szCs w:val="28"/>
        </w:rPr>
        <w:t xml:space="preserve"> </w:t>
      </w:r>
      <w:r w:rsidR="007E6C90" w:rsidRPr="000650E4">
        <w:rPr>
          <w:rFonts w:ascii="Times New Roman" w:hAnsi="Times New Roman" w:cs="Times New Roman"/>
          <w:sz w:val="28"/>
          <w:szCs w:val="28"/>
          <w:lang w:val="en-US"/>
        </w:rPr>
        <w:t>Total</w:t>
      </w:r>
      <w:r w:rsidR="007E6C90" w:rsidRPr="000650E4">
        <w:rPr>
          <w:rFonts w:ascii="Times New Roman" w:hAnsi="Times New Roman" w:cs="Times New Roman"/>
          <w:sz w:val="28"/>
          <w:szCs w:val="28"/>
        </w:rPr>
        <w:t xml:space="preserve"> (</w:t>
      </w:r>
      <w:r w:rsidR="007E6C90" w:rsidRPr="000650E4">
        <w:rPr>
          <w:rFonts w:ascii="Times New Roman" w:hAnsi="Times New Roman" w:cs="Times New Roman"/>
          <w:sz w:val="28"/>
          <w:szCs w:val="28"/>
          <w:lang w:val="en-US"/>
        </w:rPr>
        <w:t>Environmental</w:t>
      </w:r>
      <w:r w:rsidR="007E6C90" w:rsidRPr="000650E4">
        <w:rPr>
          <w:rFonts w:ascii="Times New Roman" w:hAnsi="Times New Roman" w:cs="Times New Roman"/>
          <w:sz w:val="28"/>
          <w:szCs w:val="28"/>
        </w:rPr>
        <w:t xml:space="preserve"> </w:t>
      </w:r>
      <w:r w:rsidR="007E6C90" w:rsidRPr="000650E4">
        <w:rPr>
          <w:rFonts w:ascii="Times New Roman" w:hAnsi="Times New Roman" w:cs="Times New Roman"/>
          <w:sz w:val="28"/>
          <w:szCs w:val="28"/>
          <w:lang w:val="en-US"/>
        </w:rPr>
        <w:t>Incident</w:t>
      </w:r>
      <w:r w:rsidR="007E6C90" w:rsidRPr="000650E4">
        <w:rPr>
          <w:rFonts w:ascii="Times New Roman" w:hAnsi="Times New Roman" w:cs="Times New Roman"/>
          <w:sz w:val="28"/>
          <w:szCs w:val="28"/>
        </w:rPr>
        <w:t xml:space="preserve"> </w:t>
      </w:r>
      <w:r w:rsidR="007E6C90" w:rsidRPr="000650E4">
        <w:rPr>
          <w:rFonts w:ascii="Times New Roman" w:hAnsi="Times New Roman" w:cs="Times New Roman"/>
          <w:sz w:val="28"/>
          <w:szCs w:val="28"/>
          <w:lang w:val="en-US"/>
        </w:rPr>
        <w:t>Frequency</w:t>
      </w:r>
      <w:r w:rsidR="007E6C90" w:rsidRPr="000650E4">
        <w:rPr>
          <w:rFonts w:ascii="Times New Roman" w:hAnsi="Times New Roman" w:cs="Times New Roman"/>
          <w:sz w:val="28"/>
          <w:szCs w:val="28"/>
        </w:rPr>
        <w:t xml:space="preserve"> </w:t>
      </w:r>
      <w:r w:rsidR="007E6C90" w:rsidRPr="000650E4">
        <w:rPr>
          <w:rFonts w:ascii="Times New Roman" w:hAnsi="Times New Roman" w:cs="Times New Roman"/>
          <w:sz w:val="28"/>
          <w:szCs w:val="28"/>
          <w:lang w:val="en-US"/>
        </w:rPr>
        <w:t>Rate</w:t>
      </w:r>
      <w:r w:rsidR="007E6C90" w:rsidRPr="000650E4">
        <w:rPr>
          <w:rFonts w:ascii="Times New Roman" w:hAnsi="Times New Roman" w:cs="Times New Roman"/>
          <w:sz w:val="28"/>
          <w:szCs w:val="28"/>
        </w:rPr>
        <w:t>) - коэффициент частоты экологических инцидентов ........................................</w:t>
      </w:r>
      <w:r w:rsidR="00B3260C" w:rsidRPr="000650E4">
        <w:rPr>
          <w:rFonts w:ascii="Times New Roman" w:hAnsi="Times New Roman" w:cs="Times New Roman"/>
          <w:sz w:val="28"/>
          <w:szCs w:val="28"/>
        </w:rPr>
        <w:t>..</w:t>
      </w:r>
      <w:r w:rsidR="007E6C90" w:rsidRPr="000650E4">
        <w:rPr>
          <w:rFonts w:ascii="Times New Roman" w:hAnsi="Times New Roman" w:cs="Times New Roman"/>
          <w:sz w:val="28"/>
          <w:szCs w:val="28"/>
        </w:rPr>
        <w:t>.</w:t>
      </w:r>
      <w:r w:rsidR="007762FF">
        <w:rPr>
          <w:rFonts w:ascii="Times New Roman" w:hAnsi="Times New Roman" w:cs="Times New Roman"/>
          <w:sz w:val="28"/>
          <w:szCs w:val="28"/>
        </w:rPr>
        <w:t>1</w:t>
      </w:r>
      <w:r w:rsidR="00CD7BD9" w:rsidRPr="000650E4">
        <w:rPr>
          <w:rFonts w:ascii="Times New Roman" w:hAnsi="Times New Roman" w:cs="Times New Roman"/>
          <w:sz w:val="28"/>
          <w:szCs w:val="28"/>
        </w:rPr>
        <w:t>1</w:t>
      </w:r>
    </w:p>
    <w:p w14:paraId="22AB0BC2" w14:textId="6619C362" w:rsidR="007E6C90" w:rsidRPr="000650E4" w:rsidRDefault="0032065B" w:rsidP="007E6C90">
      <w:pPr>
        <w:rPr>
          <w:rFonts w:ascii="Times New Roman" w:hAnsi="Times New Roman" w:cs="Times New Roman"/>
          <w:sz w:val="28"/>
          <w:szCs w:val="28"/>
        </w:rPr>
      </w:pPr>
      <w:r w:rsidRPr="000650E4">
        <w:rPr>
          <w:rFonts w:ascii="Times New Roman" w:hAnsi="Times New Roman" w:cs="Times New Roman"/>
          <w:sz w:val="28"/>
          <w:szCs w:val="28"/>
        </w:rPr>
        <w:t>5</w:t>
      </w:r>
      <w:r w:rsidR="007E6C90" w:rsidRPr="000650E4">
        <w:rPr>
          <w:rFonts w:ascii="Times New Roman" w:hAnsi="Times New Roman" w:cs="Times New Roman"/>
          <w:sz w:val="28"/>
          <w:szCs w:val="28"/>
        </w:rPr>
        <w:t>.9 Значение индекс качества (Quality Index)</w:t>
      </w:r>
      <w:r w:rsidR="005A2179" w:rsidRPr="000650E4">
        <w:rPr>
          <w:rFonts w:ascii="Times New Roman" w:hAnsi="Times New Roman" w:cs="Times New Roman"/>
          <w:sz w:val="28"/>
          <w:szCs w:val="28"/>
        </w:rPr>
        <w:t xml:space="preserve"> </w:t>
      </w:r>
      <w:r w:rsidR="007E6C90" w:rsidRPr="000650E4">
        <w:rPr>
          <w:rFonts w:ascii="Times New Roman" w:hAnsi="Times New Roman" w:cs="Times New Roman"/>
          <w:sz w:val="28"/>
          <w:szCs w:val="28"/>
        </w:rPr>
        <w:t>...........................</w:t>
      </w:r>
      <w:r w:rsidR="00B166CF" w:rsidRPr="000650E4">
        <w:rPr>
          <w:rFonts w:ascii="Times New Roman" w:hAnsi="Times New Roman" w:cs="Times New Roman"/>
          <w:sz w:val="28"/>
          <w:szCs w:val="28"/>
        </w:rPr>
        <w:t>.......................</w:t>
      </w:r>
      <w:r w:rsidR="00B3260C" w:rsidRPr="000650E4">
        <w:rPr>
          <w:rFonts w:ascii="Times New Roman" w:hAnsi="Times New Roman" w:cs="Times New Roman"/>
          <w:sz w:val="28"/>
          <w:szCs w:val="28"/>
        </w:rPr>
        <w:t>..</w:t>
      </w:r>
      <w:r w:rsidR="007762FF">
        <w:rPr>
          <w:rFonts w:ascii="Times New Roman" w:hAnsi="Times New Roman" w:cs="Times New Roman"/>
          <w:sz w:val="28"/>
          <w:szCs w:val="28"/>
        </w:rPr>
        <w:t>1</w:t>
      </w:r>
      <w:r w:rsidR="00CD7BD9" w:rsidRPr="000650E4">
        <w:rPr>
          <w:rFonts w:ascii="Times New Roman" w:hAnsi="Times New Roman" w:cs="Times New Roman"/>
          <w:sz w:val="28"/>
          <w:szCs w:val="28"/>
        </w:rPr>
        <w:t>3</w:t>
      </w:r>
    </w:p>
    <w:p w14:paraId="16EED630" w14:textId="20B5D674" w:rsidR="007E6C90" w:rsidRPr="000650E4" w:rsidRDefault="0032065B" w:rsidP="007E6C90">
      <w:pPr>
        <w:rPr>
          <w:rFonts w:ascii="Times New Roman" w:hAnsi="Times New Roman" w:cs="Times New Roman"/>
          <w:sz w:val="28"/>
          <w:szCs w:val="28"/>
        </w:rPr>
      </w:pPr>
      <w:r w:rsidRPr="000650E4">
        <w:rPr>
          <w:rFonts w:ascii="Times New Roman" w:hAnsi="Times New Roman" w:cs="Times New Roman"/>
          <w:sz w:val="28"/>
          <w:szCs w:val="28"/>
        </w:rPr>
        <w:t>5</w:t>
      </w:r>
      <w:r w:rsidR="007E6C90" w:rsidRPr="000650E4">
        <w:rPr>
          <w:rFonts w:ascii="Times New Roman" w:hAnsi="Times New Roman" w:cs="Times New Roman"/>
          <w:sz w:val="28"/>
          <w:szCs w:val="28"/>
        </w:rPr>
        <w:t>.</w:t>
      </w:r>
      <w:r w:rsidR="00B166CF" w:rsidRPr="000650E4">
        <w:rPr>
          <w:rFonts w:ascii="Times New Roman" w:hAnsi="Times New Roman" w:cs="Times New Roman"/>
          <w:sz w:val="28"/>
          <w:szCs w:val="28"/>
        </w:rPr>
        <w:t>1</w:t>
      </w:r>
      <w:r w:rsidR="007E6C90" w:rsidRPr="000650E4">
        <w:rPr>
          <w:rFonts w:ascii="Times New Roman" w:hAnsi="Times New Roman" w:cs="Times New Roman"/>
          <w:sz w:val="28"/>
          <w:szCs w:val="28"/>
        </w:rPr>
        <w:t>0 Затраты по в</w:t>
      </w:r>
      <w:r w:rsidR="00B166CF" w:rsidRPr="000650E4">
        <w:rPr>
          <w:rFonts w:ascii="Times New Roman" w:hAnsi="Times New Roman" w:cs="Times New Roman"/>
          <w:sz w:val="28"/>
          <w:szCs w:val="28"/>
        </w:rPr>
        <w:t>ыя</w:t>
      </w:r>
      <w:r w:rsidR="007E6C90" w:rsidRPr="000650E4">
        <w:rPr>
          <w:rFonts w:ascii="Times New Roman" w:hAnsi="Times New Roman" w:cs="Times New Roman"/>
          <w:sz w:val="28"/>
          <w:szCs w:val="28"/>
        </w:rPr>
        <w:t>вленным дефекта</w:t>
      </w:r>
      <w:r w:rsidR="00B166CF" w:rsidRPr="000650E4">
        <w:rPr>
          <w:rFonts w:ascii="Times New Roman" w:hAnsi="Times New Roman" w:cs="Times New Roman"/>
          <w:sz w:val="28"/>
          <w:szCs w:val="28"/>
        </w:rPr>
        <w:t>м………………………………</w:t>
      </w:r>
      <w:r w:rsidR="005A2179" w:rsidRPr="000650E4">
        <w:rPr>
          <w:rFonts w:ascii="Times New Roman" w:hAnsi="Times New Roman" w:cs="Times New Roman"/>
          <w:sz w:val="28"/>
          <w:szCs w:val="28"/>
        </w:rPr>
        <w:t>…</w:t>
      </w:r>
      <w:proofErr w:type="gramStart"/>
      <w:r w:rsidR="005A2179" w:rsidRPr="000650E4">
        <w:rPr>
          <w:rFonts w:ascii="Times New Roman" w:hAnsi="Times New Roman" w:cs="Times New Roman"/>
          <w:sz w:val="28"/>
          <w:szCs w:val="28"/>
        </w:rPr>
        <w:t>……</w:t>
      </w:r>
      <w:r w:rsidR="00B3260C" w:rsidRPr="000650E4">
        <w:rPr>
          <w:rFonts w:ascii="Times New Roman" w:hAnsi="Times New Roman" w:cs="Times New Roman"/>
          <w:sz w:val="28"/>
          <w:szCs w:val="28"/>
        </w:rPr>
        <w:t>.</w:t>
      </w:r>
      <w:proofErr w:type="gramEnd"/>
      <w:r w:rsidR="00B166CF" w:rsidRPr="000650E4">
        <w:rPr>
          <w:rFonts w:ascii="Times New Roman" w:hAnsi="Times New Roman" w:cs="Times New Roman"/>
          <w:sz w:val="28"/>
          <w:szCs w:val="28"/>
        </w:rPr>
        <w:t>.</w:t>
      </w:r>
      <w:r w:rsidR="007762FF">
        <w:rPr>
          <w:rFonts w:ascii="Times New Roman" w:hAnsi="Times New Roman" w:cs="Times New Roman"/>
          <w:sz w:val="28"/>
          <w:szCs w:val="28"/>
        </w:rPr>
        <w:t>14</w:t>
      </w:r>
    </w:p>
    <w:p w14:paraId="0E61C301" w14:textId="56B6962A" w:rsidR="007E6C90" w:rsidRPr="000650E4" w:rsidRDefault="0032065B" w:rsidP="007E6C90">
      <w:pPr>
        <w:rPr>
          <w:rFonts w:ascii="Times New Roman" w:hAnsi="Times New Roman" w:cs="Times New Roman"/>
          <w:sz w:val="28"/>
          <w:szCs w:val="28"/>
        </w:rPr>
      </w:pPr>
      <w:r w:rsidRPr="000650E4">
        <w:rPr>
          <w:rFonts w:ascii="Times New Roman" w:hAnsi="Times New Roman" w:cs="Times New Roman"/>
          <w:sz w:val="28"/>
          <w:szCs w:val="28"/>
        </w:rPr>
        <w:t>5</w:t>
      </w:r>
      <w:r w:rsidR="007E6C90" w:rsidRPr="000650E4">
        <w:rPr>
          <w:rFonts w:ascii="Times New Roman" w:hAnsi="Times New Roman" w:cs="Times New Roman"/>
          <w:sz w:val="28"/>
          <w:szCs w:val="28"/>
        </w:rPr>
        <w:t>.1</w:t>
      </w:r>
      <w:r w:rsidR="00EA4C42" w:rsidRPr="000650E4">
        <w:rPr>
          <w:rFonts w:ascii="Times New Roman" w:hAnsi="Times New Roman" w:cs="Times New Roman"/>
          <w:sz w:val="28"/>
          <w:szCs w:val="28"/>
        </w:rPr>
        <w:t>1</w:t>
      </w:r>
      <w:r w:rsidR="007E6C90" w:rsidRPr="000650E4">
        <w:rPr>
          <w:rFonts w:ascii="Times New Roman" w:hAnsi="Times New Roman" w:cs="Times New Roman"/>
          <w:sz w:val="28"/>
          <w:szCs w:val="28"/>
        </w:rPr>
        <w:t xml:space="preserve"> Снижение количества за</w:t>
      </w:r>
      <w:r w:rsidR="00B166CF" w:rsidRPr="000650E4">
        <w:rPr>
          <w:rFonts w:ascii="Times New Roman" w:hAnsi="Times New Roman" w:cs="Times New Roman"/>
          <w:sz w:val="28"/>
          <w:szCs w:val="28"/>
        </w:rPr>
        <w:t>м</w:t>
      </w:r>
      <w:r w:rsidR="007E6C90" w:rsidRPr="000650E4">
        <w:rPr>
          <w:rFonts w:ascii="Times New Roman" w:hAnsi="Times New Roman" w:cs="Times New Roman"/>
          <w:sz w:val="28"/>
          <w:szCs w:val="28"/>
        </w:rPr>
        <w:t>ечаний заказ</w:t>
      </w:r>
      <w:r w:rsidR="00B166CF" w:rsidRPr="000650E4">
        <w:rPr>
          <w:rFonts w:ascii="Times New Roman" w:hAnsi="Times New Roman" w:cs="Times New Roman"/>
          <w:sz w:val="28"/>
          <w:szCs w:val="28"/>
        </w:rPr>
        <w:t>ч</w:t>
      </w:r>
      <w:r w:rsidR="007E6C90" w:rsidRPr="000650E4">
        <w:rPr>
          <w:rFonts w:ascii="Times New Roman" w:hAnsi="Times New Roman" w:cs="Times New Roman"/>
          <w:sz w:val="28"/>
          <w:szCs w:val="28"/>
        </w:rPr>
        <w:t>иков по качеству строительно-монт</w:t>
      </w:r>
      <w:r w:rsidR="00B166CF" w:rsidRPr="000650E4">
        <w:rPr>
          <w:rFonts w:ascii="Times New Roman" w:hAnsi="Times New Roman" w:cs="Times New Roman"/>
          <w:sz w:val="28"/>
          <w:szCs w:val="28"/>
        </w:rPr>
        <w:t>ажных</w:t>
      </w:r>
      <w:r w:rsidR="007E6C90" w:rsidRPr="000650E4">
        <w:rPr>
          <w:rFonts w:ascii="Times New Roman" w:hAnsi="Times New Roman" w:cs="Times New Roman"/>
          <w:sz w:val="28"/>
          <w:szCs w:val="28"/>
        </w:rPr>
        <w:t xml:space="preserve"> работ и</w:t>
      </w:r>
      <w:r w:rsidR="00B166CF" w:rsidRPr="000650E4">
        <w:rPr>
          <w:rFonts w:ascii="Times New Roman" w:hAnsi="Times New Roman" w:cs="Times New Roman"/>
          <w:sz w:val="28"/>
          <w:szCs w:val="28"/>
        </w:rPr>
        <w:t xml:space="preserve"> </w:t>
      </w:r>
      <w:r w:rsidR="007E6C90" w:rsidRPr="000650E4">
        <w:rPr>
          <w:rFonts w:ascii="Times New Roman" w:hAnsi="Times New Roman" w:cs="Times New Roman"/>
          <w:sz w:val="28"/>
          <w:szCs w:val="28"/>
        </w:rPr>
        <w:t>ведению строительного контроля - количество з</w:t>
      </w:r>
      <w:r w:rsidR="00B166CF" w:rsidRPr="000650E4">
        <w:rPr>
          <w:rFonts w:ascii="Times New Roman" w:hAnsi="Times New Roman" w:cs="Times New Roman"/>
          <w:sz w:val="28"/>
          <w:szCs w:val="28"/>
        </w:rPr>
        <w:t>аме</w:t>
      </w:r>
      <w:r w:rsidR="007E6C90" w:rsidRPr="000650E4">
        <w:rPr>
          <w:rFonts w:ascii="Times New Roman" w:hAnsi="Times New Roman" w:cs="Times New Roman"/>
          <w:sz w:val="28"/>
          <w:szCs w:val="28"/>
        </w:rPr>
        <w:t>чаний в предписаниях и письмах зак</w:t>
      </w:r>
      <w:r w:rsidR="00B166CF" w:rsidRPr="000650E4">
        <w:rPr>
          <w:rFonts w:ascii="Times New Roman" w:hAnsi="Times New Roman" w:cs="Times New Roman"/>
          <w:sz w:val="28"/>
          <w:szCs w:val="28"/>
        </w:rPr>
        <w:t>а</w:t>
      </w:r>
      <w:r w:rsidR="007E6C90" w:rsidRPr="000650E4">
        <w:rPr>
          <w:rFonts w:ascii="Times New Roman" w:hAnsi="Times New Roman" w:cs="Times New Roman"/>
          <w:sz w:val="28"/>
          <w:szCs w:val="28"/>
        </w:rPr>
        <w:t>зчика в</w:t>
      </w:r>
      <w:r w:rsidR="00CC5367" w:rsidRPr="000650E4">
        <w:rPr>
          <w:rFonts w:ascii="Times New Roman" w:hAnsi="Times New Roman" w:cs="Times New Roman"/>
          <w:sz w:val="28"/>
          <w:szCs w:val="28"/>
        </w:rPr>
        <w:t xml:space="preserve"> адрес </w:t>
      </w:r>
      <w:r w:rsidRPr="000650E4">
        <w:rPr>
          <w:rFonts w:ascii="Times New Roman" w:hAnsi="Times New Roman" w:cs="Times New Roman"/>
          <w:sz w:val="28"/>
          <w:szCs w:val="28"/>
        </w:rPr>
        <w:t>организации</w:t>
      </w:r>
      <w:r w:rsidR="00B166CF" w:rsidRPr="000650E4">
        <w:rPr>
          <w:rFonts w:ascii="Times New Roman" w:hAnsi="Times New Roman" w:cs="Times New Roman"/>
          <w:sz w:val="28"/>
          <w:szCs w:val="28"/>
        </w:rPr>
        <w:t>………</w:t>
      </w:r>
      <w:r w:rsidR="00B3260C" w:rsidRPr="000650E4">
        <w:rPr>
          <w:rFonts w:ascii="Times New Roman" w:hAnsi="Times New Roman" w:cs="Times New Roman"/>
          <w:sz w:val="28"/>
          <w:szCs w:val="28"/>
        </w:rPr>
        <w:t>…………...</w:t>
      </w:r>
      <w:r w:rsidR="007762FF">
        <w:rPr>
          <w:rFonts w:ascii="Times New Roman" w:hAnsi="Times New Roman" w:cs="Times New Roman"/>
          <w:sz w:val="28"/>
          <w:szCs w:val="28"/>
        </w:rPr>
        <w:t>15</w:t>
      </w:r>
    </w:p>
    <w:p w14:paraId="7B7B978B" w14:textId="4827BDAB" w:rsidR="000D38F2" w:rsidRPr="000650E4" w:rsidRDefault="007E6C90" w:rsidP="000D38F2">
      <w:pPr>
        <w:rPr>
          <w:rFonts w:ascii="Times New Roman" w:hAnsi="Times New Roman" w:cs="Times New Roman"/>
          <w:sz w:val="28"/>
          <w:szCs w:val="28"/>
        </w:rPr>
      </w:pPr>
      <w:r w:rsidRPr="000650E4">
        <w:rPr>
          <w:rFonts w:ascii="Times New Roman" w:hAnsi="Times New Roman" w:cs="Times New Roman"/>
          <w:sz w:val="28"/>
          <w:szCs w:val="28"/>
        </w:rPr>
        <w:t>Приложение</w:t>
      </w:r>
      <w:r w:rsidR="001F6694" w:rsidRPr="000650E4">
        <w:rPr>
          <w:rFonts w:ascii="Times New Roman" w:hAnsi="Times New Roman" w:cs="Times New Roman"/>
          <w:sz w:val="28"/>
          <w:szCs w:val="28"/>
        </w:rPr>
        <w:t xml:space="preserve"> А</w:t>
      </w:r>
      <w:r w:rsidR="00487D0C" w:rsidRPr="000650E4">
        <w:rPr>
          <w:rFonts w:ascii="Times New Roman" w:hAnsi="Times New Roman" w:cs="Times New Roman"/>
          <w:sz w:val="28"/>
          <w:szCs w:val="28"/>
        </w:rPr>
        <w:t xml:space="preserve"> (обязательное) Классификатор происшествий </w:t>
      </w:r>
      <w:proofErr w:type="gramStart"/>
      <w:r w:rsidR="00487D0C" w:rsidRPr="000650E4">
        <w:rPr>
          <w:rFonts w:ascii="Times New Roman" w:hAnsi="Times New Roman" w:cs="Times New Roman"/>
          <w:sz w:val="28"/>
          <w:szCs w:val="28"/>
        </w:rPr>
        <w:t>ОТПБООС</w:t>
      </w:r>
      <w:r w:rsidRPr="000650E4">
        <w:rPr>
          <w:rFonts w:ascii="Times New Roman" w:hAnsi="Times New Roman" w:cs="Times New Roman"/>
          <w:sz w:val="28"/>
          <w:szCs w:val="28"/>
        </w:rPr>
        <w:t>...</w:t>
      </w:r>
      <w:r w:rsidR="00B166CF" w:rsidRPr="000650E4">
        <w:rPr>
          <w:rFonts w:ascii="Times New Roman" w:hAnsi="Times New Roman" w:cs="Times New Roman"/>
          <w:sz w:val="28"/>
          <w:szCs w:val="28"/>
        </w:rPr>
        <w:t>.</w:t>
      </w:r>
      <w:proofErr w:type="gramEnd"/>
      <w:r w:rsidR="007762FF">
        <w:rPr>
          <w:rFonts w:ascii="Times New Roman" w:hAnsi="Times New Roman" w:cs="Times New Roman"/>
          <w:sz w:val="28"/>
          <w:szCs w:val="28"/>
        </w:rPr>
        <w:t>16</w:t>
      </w:r>
    </w:p>
    <w:p w14:paraId="1EB77D12" w14:textId="58B51F4F" w:rsidR="001F6694" w:rsidRPr="000650E4" w:rsidRDefault="001F6694" w:rsidP="000D38F2">
      <w:pPr>
        <w:rPr>
          <w:rFonts w:ascii="Times New Roman" w:hAnsi="Times New Roman" w:cs="Times New Roman"/>
          <w:sz w:val="28"/>
          <w:szCs w:val="28"/>
        </w:rPr>
      </w:pPr>
      <w:r w:rsidRPr="000650E4">
        <w:rPr>
          <w:rFonts w:ascii="Times New Roman" w:hAnsi="Times New Roman" w:cs="Times New Roman"/>
          <w:sz w:val="28"/>
          <w:szCs w:val="28"/>
        </w:rPr>
        <w:t xml:space="preserve">Приложение Б </w:t>
      </w:r>
      <w:r w:rsidR="00487D0C" w:rsidRPr="000650E4">
        <w:rPr>
          <w:rFonts w:ascii="Times New Roman" w:hAnsi="Times New Roman" w:cs="Times New Roman"/>
          <w:sz w:val="28"/>
          <w:szCs w:val="28"/>
        </w:rPr>
        <w:t>(справочное) Показатели производственной безопасности, качества и экологической безопасности</w:t>
      </w:r>
      <w:r w:rsidR="00723D55" w:rsidRPr="000650E4">
        <w:rPr>
          <w:rFonts w:ascii="Times New Roman" w:hAnsi="Times New Roman" w:cs="Times New Roman"/>
          <w:sz w:val="28"/>
          <w:szCs w:val="28"/>
        </w:rPr>
        <w:t>…………………</w:t>
      </w:r>
      <w:r w:rsidR="00B3260C" w:rsidRPr="000650E4">
        <w:rPr>
          <w:rFonts w:ascii="Times New Roman" w:hAnsi="Times New Roman" w:cs="Times New Roman"/>
          <w:sz w:val="28"/>
          <w:szCs w:val="28"/>
        </w:rPr>
        <w:t>……………</w:t>
      </w:r>
      <w:proofErr w:type="gramStart"/>
      <w:r w:rsidR="00B3260C" w:rsidRPr="000650E4">
        <w:rPr>
          <w:rFonts w:ascii="Times New Roman" w:hAnsi="Times New Roman" w:cs="Times New Roman"/>
          <w:sz w:val="28"/>
          <w:szCs w:val="28"/>
        </w:rPr>
        <w:t>…….</w:t>
      </w:r>
      <w:proofErr w:type="gramEnd"/>
      <w:r w:rsidR="00723D55" w:rsidRPr="000650E4">
        <w:rPr>
          <w:rFonts w:ascii="Times New Roman" w:hAnsi="Times New Roman" w:cs="Times New Roman"/>
          <w:sz w:val="28"/>
          <w:szCs w:val="28"/>
        </w:rPr>
        <w:t>…</w:t>
      </w:r>
      <w:r w:rsidR="007762FF">
        <w:rPr>
          <w:rFonts w:ascii="Times New Roman" w:hAnsi="Times New Roman" w:cs="Times New Roman"/>
          <w:sz w:val="28"/>
          <w:szCs w:val="28"/>
        </w:rPr>
        <w:t>18</w:t>
      </w:r>
    </w:p>
    <w:p w14:paraId="216CB101" w14:textId="55EE85FF" w:rsidR="00487D0C" w:rsidRPr="000650E4" w:rsidRDefault="00487D0C" w:rsidP="000D38F2">
      <w:pPr>
        <w:rPr>
          <w:rFonts w:ascii="Times New Roman" w:hAnsi="Times New Roman" w:cs="Times New Roman"/>
          <w:sz w:val="28"/>
          <w:szCs w:val="28"/>
        </w:rPr>
      </w:pPr>
      <w:r w:rsidRPr="000650E4">
        <w:rPr>
          <w:rFonts w:ascii="Times New Roman" w:hAnsi="Times New Roman" w:cs="Times New Roman"/>
          <w:sz w:val="28"/>
          <w:szCs w:val="28"/>
        </w:rPr>
        <w:t xml:space="preserve">Приложение В </w:t>
      </w:r>
      <w:r w:rsidR="00723D55" w:rsidRPr="000650E4">
        <w:rPr>
          <w:rFonts w:ascii="Times New Roman" w:hAnsi="Times New Roman" w:cs="Times New Roman"/>
          <w:sz w:val="28"/>
          <w:szCs w:val="28"/>
        </w:rPr>
        <w:t xml:space="preserve">(справочное) </w:t>
      </w:r>
      <w:r w:rsidRPr="000650E4">
        <w:rPr>
          <w:rFonts w:ascii="Times New Roman" w:hAnsi="Times New Roman" w:cs="Times New Roman"/>
          <w:sz w:val="28"/>
          <w:szCs w:val="28"/>
        </w:rPr>
        <w:t>Средние значения показателей</w:t>
      </w:r>
      <w:r w:rsidR="00723D55" w:rsidRPr="000650E4">
        <w:rPr>
          <w:rFonts w:ascii="Times New Roman" w:hAnsi="Times New Roman" w:cs="Times New Roman"/>
          <w:sz w:val="28"/>
          <w:szCs w:val="28"/>
        </w:rPr>
        <w:t>………………</w:t>
      </w:r>
      <w:r w:rsidR="00D41F54" w:rsidRPr="000650E4">
        <w:rPr>
          <w:rFonts w:ascii="Times New Roman" w:hAnsi="Times New Roman" w:cs="Times New Roman"/>
          <w:sz w:val="28"/>
          <w:szCs w:val="28"/>
        </w:rPr>
        <w:t>...</w:t>
      </w:r>
      <w:r w:rsidR="007762FF">
        <w:rPr>
          <w:rFonts w:ascii="Times New Roman" w:hAnsi="Times New Roman" w:cs="Times New Roman"/>
          <w:sz w:val="28"/>
          <w:szCs w:val="28"/>
        </w:rPr>
        <w:t>19</w:t>
      </w:r>
    </w:p>
    <w:p w14:paraId="3957326A" w14:textId="5C275B21" w:rsidR="00B166CF" w:rsidRDefault="000D38F2" w:rsidP="000D38F2">
      <w:pPr>
        <w:rPr>
          <w:rFonts w:ascii="Times New Roman" w:hAnsi="Times New Roman" w:cs="Times New Roman"/>
          <w:sz w:val="28"/>
          <w:szCs w:val="28"/>
        </w:rPr>
      </w:pPr>
      <w:r w:rsidRPr="000650E4">
        <w:rPr>
          <w:rFonts w:ascii="Times New Roman" w:hAnsi="Times New Roman" w:cs="Times New Roman"/>
          <w:sz w:val="28"/>
          <w:szCs w:val="28"/>
        </w:rPr>
        <w:lastRenderedPageBreak/>
        <w:t>Библиография……………………………………………………………</w:t>
      </w:r>
      <w:proofErr w:type="gramStart"/>
      <w:r w:rsidRPr="000650E4">
        <w:rPr>
          <w:rFonts w:ascii="Times New Roman" w:hAnsi="Times New Roman" w:cs="Times New Roman"/>
          <w:sz w:val="28"/>
          <w:szCs w:val="28"/>
        </w:rPr>
        <w:t>…</w:t>
      </w:r>
      <w:r w:rsidR="00B3260C" w:rsidRPr="000650E4">
        <w:rPr>
          <w:rFonts w:ascii="Times New Roman" w:hAnsi="Times New Roman" w:cs="Times New Roman"/>
          <w:sz w:val="28"/>
          <w:szCs w:val="28"/>
        </w:rPr>
        <w:t>…</w:t>
      </w:r>
      <w:r w:rsidR="00DC7E24" w:rsidRPr="000650E4">
        <w:rPr>
          <w:rFonts w:ascii="Times New Roman" w:hAnsi="Times New Roman" w:cs="Times New Roman"/>
          <w:sz w:val="28"/>
          <w:szCs w:val="28"/>
        </w:rPr>
        <w:t>.</w:t>
      </w:r>
      <w:proofErr w:type="gramEnd"/>
      <w:r w:rsidR="00B3260C" w:rsidRPr="000650E4">
        <w:rPr>
          <w:rFonts w:ascii="Times New Roman" w:hAnsi="Times New Roman" w:cs="Times New Roman"/>
          <w:sz w:val="28"/>
          <w:szCs w:val="28"/>
        </w:rPr>
        <w:t>…</w:t>
      </w:r>
      <w:r w:rsidR="00CD7BD9" w:rsidRPr="000650E4">
        <w:rPr>
          <w:rFonts w:ascii="Times New Roman" w:hAnsi="Times New Roman" w:cs="Times New Roman"/>
          <w:sz w:val="28"/>
          <w:szCs w:val="28"/>
        </w:rPr>
        <w:t>2</w:t>
      </w:r>
      <w:r w:rsidR="007762FF">
        <w:rPr>
          <w:rFonts w:ascii="Times New Roman" w:hAnsi="Times New Roman" w:cs="Times New Roman"/>
          <w:sz w:val="28"/>
          <w:szCs w:val="28"/>
        </w:rPr>
        <w:t>0</w:t>
      </w:r>
    </w:p>
    <w:p w14:paraId="02E41268" w14:textId="77777777" w:rsidR="008F7FC4" w:rsidRPr="000650E4" w:rsidRDefault="008F7FC4" w:rsidP="000D38F2">
      <w:pPr>
        <w:rPr>
          <w:rFonts w:ascii="Times New Roman" w:hAnsi="Times New Roman" w:cs="Times New Roman"/>
          <w:sz w:val="28"/>
          <w:szCs w:val="28"/>
        </w:rPr>
      </w:pPr>
    </w:p>
    <w:p w14:paraId="24282CCE" w14:textId="20263EA3" w:rsidR="006C04E7" w:rsidRDefault="006C04E7">
      <w:pPr>
        <w:rPr>
          <w:rFonts w:ascii="Times New Roman" w:hAnsi="Times New Roman" w:cs="Times New Roman"/>
          <w:sz w:val="28"/>
          <w:szCs w:val="28"/>
        </w:rPr>
      </w:pPr>
      <w:r>
        <w:rPr>
          <w:rFonts w:ascii="Times New Roman" w:hAnsi="Times New Roman" w:cs="Times New Roman"/>
          <w:sz w:val="28"/>
          <w:szCs w:val="28"/>
        </w:rPr>
        <w:br w:type="page"/>
      </w:r>
    </w:p>
    <w:p w14:paraId="763DB6DF" w14:textId="77777777" w:rsidR="005A2179" w:rsidRPr="000650E4" w:rsidRDefault="005A2179" w:rsidP="00583C91">
      <w:pPr>
        <w:tabs>
          <w:tab w:val="left" w:pos="1230"/>
        </w:tabs>
        <w:spacing w:after="0" w:line="360" w:lineRule="auto"/>
        <w:ind w:firstLine="709"/>
        <w:rPr>
          <w:rFonts w:ascii="Times New Roman" w:hAnsi="Times New Roman" w:cs="Times New Roman"/>
          <w:sz w:val="28"/>
          <w:szCs w:val="28"/>
        </w:rPr>
      </w:pPr>
    </w:p>
    <w:p w14:paraId="4F9044B4" w14:textId="1FF808E5" w:rsidR="005A2179" w:rsidRPr="000650E4" w:rsidRDefault="000F03FD" w:rsidP="000F03FD">
      <w:pPr>
        <w:tabs>
          <w:tab w:val="left" w:pos="1230"/>
        </w:tabs>
        <w:spacing w:after="0" w:line="360" w:lineRule="auto"/>
        <w:ind w:firstLine="709"/>
        <w:jc w:val="center"/>
        <w:rPr>
          <w:rFonts w:ascii="Times New Roman" w:hAnsi="Times New Roman" w:cs="Times New Roman"/>
          <w:b/>
          <w:bCs/>
          <w:sz w:val="28"/>
          <w:szCs w:val="28"/>
        </w:rPr>
      </w:pPr>
      <w:r w:rsidRPr="000650E4">
        <w:rPr>
          <w:rFonts w:ascii="Times New Roman" w:hAnsi="Times New Roman" w:cs="Times New Roman"/>
          <w:b/>
          <w:bCs/>
          <w:sz w:val="28"/>
          <w:szCs w:val="28"/>
        </w:rPr>
        <w:t>Введение</w:t>
      </w:r>
    </w:p>
    <w:p w14:paraId="3754F154" w14:textId="1261D8E6" w:rsidR="005A2179" w:rsidRPr="000650E4" w:rsidRDefault="000F03FD" w:rsidP="00487D0C">
      <w:pPr>
        <w:tabs>
          <w:tab w:val="left" w:pos="1230"/>
        </w:tabs>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xml:space="preserve">Настоящий стандарт </w:t>
      </w:r>
      <w:r w:rsidR="001F6694" w:rsidRPr="000650E4">
        <w:rPr>
          <w:rFonts w:ascii="Times New Roman" w:hAnsi="Times New Roman" w:cs="Times New Roman"/>
          <w:sz w:val="28"/>
          <w:szCs w:val="28"/>
        </w:rPr>
        <w:t>направлен на реализацию положений Градостроительного кодекса Российской Федерации, Федерального закона от 27 декабря 2002 г. № 184-ФЗ «О техническом регулировании», Федерального закона от 30 декабря 2009 г. № 384-ФЗ «Технический регламент о безопасности зданий и сооружений» и иных законодательных и нормативных актов, действующих в области градостроительной деятельности.</w:t>
      </w:r>
    </w:p>
    <w:p w14:paraId="2BC3A212" w14:textId="2FC95FC8" w:rsidR="0058195A" w:rsidRPr="000650E4" w:rsidRDefault="00B01939" w:rsidP="00487D0C">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Рабочая группа по разработке СТО</w:t>
      </w:r>
      <w:r w:rsidR="000F03FD" w:rsidRPr="000650E4">
        <w:rPr>
          <w:rFonts w:ascii="Times New Roman" w:hAnsi="Times New Roman" w:cs="Times New Roman"/>
          <w:sz w:val="28"/>
          <w:szCs w:val="28"/>
        </w:rPr>
        <w:t>:</w:t>
      </w:r>
      <w:r w:rsidR="002B11C5" w:rsidRPr="000650E4">
        <w:rPr>
          <w:rFonts w:ascii="Times New Roman" w:hAnsi="Times New Roman" w:cs="Times New Roman"/>
          <w:sz w:val="28"/>
          <w:szCs w:val="28"/>
        </w:rPr>
        <w:t xml:space="preserve"> </w:t>
      </w:r>
      <w:proofErr w:type="spellStart"/>
      <w:r w:rsidR="001B19EA" w:rsidRPr="000650E4">
        <w:rPr>
          <w:rFonts w:ascii="Times New Roman" w:hAnsi="Times New Roman" w:cs="Times New Roman"/>
          <w:i/>
          <w:iCs/>
          <w:sz w:val="28"/>
          <w:szCs w:val="28"/>
        </w:rPr>
        <w:t>Бербеницкий</w:t>
      </w:r>
      <w:proofErr w:type="spellEnd"/>
      <w:r w:rsidR="00287016" w:rsidRPr="000650E4">
        <w:rPr>
          <w:rFonts w:ascii="Times New Roman" w:hAnsi="Times New Roman" w:cs="Times New Roman"/>
          <w:i/>
          <w:iCs/>
          <w:sz w:val="28"/>
          <w:szCs w:val="28"/>
        </w:rPr>
        <w:t> </w:t>
      </w:r>
      <w:r w:rsidR="001B19EA" w:rsidRPr="000650E4">
        <w:rPr>
          <w:rFonts w:ascii="Times New Roman" w:hAnsi="Times New Roman" w:cs="Times New Roman"/>
          <w:i/>
          <w:iCs/>
          <w:sz w:val="28"/>
          <w:szCs w:val="28"/>
        </w:rPr>
        <w:t>В.А.</w:t>
      </w:r>
      <w:r w:rsidR="001B19EA" w:rsidRPr="000650E4">
        <w:rPr>
          <w:rFonts w:ascii="Times New Roman" w:hAnsi="Times New Roman" w:cs="Times New Roman"/>
          <w:sz w:val="28"/>
          <w:szCs w:val="28"/>
        </w:rPr>
        <w:t xml:space="preserve"> (АО</w:t>
      </w:r>
      <w:r w:rsidR="00287016" w:rsidRPr="000650E4">
        <w:rPr>
          <w:rFonts w:ascii="Times New Roman" w:hAnsi="Times New Roman" w:cs="Times New Roman"/>
          <w:sz w:val="28"/>
          <w:szCs w:val="28"/>
        </w:rPr>
        <w:t> </w:t>
      </w:r>
      <w:r w:rsidR="001B19EA" w:rsidRPr="000650E4">
        <w:rPr>
          <w:rFonts w:ascii="Times New Roman" w:hAnsi="Times New Roman" w:cs="Times New Roman"/>
          <w:sz w:val="28"/>
          <w:szCs w:val="28"/>
        </w:rPr>
        <w:t>«</w:t>
      </w:r>
      <w:proofErr w:type="spellStart"/>
      <w:r w:rsidR="001B19EA" w:rsidRPr="000650E4">
        <w:rPr>
          <w:rFonts w:ascii="Times New Roman" w:hAnsi="Times New Roman" w:cs="Times New Roman"/>
          <w:sz w:val="28"/>
          <w:szCs w:val="28"/>
        </w:rPr>
        <w:t>Мосинжпроект</w:t>
      </w:r>
      <w:proofErr w:type="spellEnd"/>
      <w:r w:rsidR="001B19EA" w:rsidRPr="000650E4">
        <w:rPr>
          <w:rFonts w:ascii="Times New Roman" w:hAnsi="Times New Roman" w:cs="Times New Roman"/>
          <w:sz w:val="28"/>
          <w:szCs w:val="28"/>
        </w:rPr>
        <w:t xml:space="preserve">»), </w:t>
      </w:r>
      <w:r w:rsidR="001B19EA" w:rsidRPr="000650E4">
        <w:rPr>
          <w:rFonts w:ascii="Times New Roman" w:hAnsi="Times New Roman" w:cs="Times New Roman"/>
          <w:i/>
          <w:iCs/>
          <w:sz w:val="28"/>
          <w:szCs w:val="28"/>
        </w:rPr>
        <w:t>Борисенко</w:t>
      </w:r>
      <w:r w:rsidR="00287016" w:rsidRPr="000650E4">
        <w:rPr>
          <w:rFonts w:ascii="Times New Roman" w:hAnsi="Times New Roman" w:cs="Times New Roman"/>
          <w:i/>
          <w:iCs/>
          <w:sz w:val="28"/>
          <w:szCs w:val="28"/>
        </w:rPr>
        <w:t> </w:t>
      </w:r>
      <w:r w:rsidR="001B19EA" w:rsidRPr="000650E4">
        <w:rPr>
          <w:rFonts w:ascii="Times New Roman" w:hAnsi="Times New Roman" w:cs="Times New Roman"/>
          <w:i/>
          <w:iCs/>
          <w:sz w:val="28"/>
          <w:szCs w:val="28"/>
        </w:rPr>
        <w:t xml:space="preserve">Г.Г. </w:t>
      </w:r>
      <w:r w:rsidR="001B19EA" w:rsidRPr="000650E4">
        <w:rPr>
          <w:rFonts w:ascii="Times New Roman" w:hAnsi="Times New Roman" w:cs="Times New Roman"/>
          <w:sz w:val="28"/>
          <w:szCs w:val="28"/>
        </w:rPr>
        <w:t>(СРО</w:t>
      </w:r>
      <w:r w:rsidR="00287016" w:rsidRPr="000650E4">
        <w:rPr>
          <w:rFonts w:ascii="Times New Roman" w:hAnsi="Times New Roman" w:cs="Times New Roman"/>
          <w:sz w:val="28"/>
          <w:szCs w:val="28"/>
        </w:rPr>
        <w:t> </w:t>
      </w:r>
      <w:r w:rsidR="001B19EA" w:rsidRPr="000650E4">
        <w:rPr>
          <w:rFonts w:ascii="Times New Roman" w:hAnsi="Times New Roman" w:cs="Times New Roman"/>
          <w:sz w:val="28"/>
          <w:szCs w:val="28"/>
        </w:rPr>
        <w:t>«СОЮЗДОРСТРОЙ»),</w:t>
      </w:r>
      <w:r w:rsidR="001B19EA" w:rsidRPr="000650E4">
        <w:rPr>
          <w:rFonts w:ascii="Times New Roman" w:hAnsi="Times New Roman" w:cs="Times New Roman"/>
          <w:i/>
          <w:iCs/>
          <w:sz w:val="28"/>
          <w:szCs w:val="28"/>
        </w:rPr>
        <w:t xml:space="preserve"> </w:t>
      </w:r>
      <w:r w:rsidR="002B11C5" w:rsidRPr="000650E4">
        <w:rPr>
          <w:rFonts w:ascii="Times New Roman" w:hAnsi="Times New Roman" w:cs="Times New Roman"/>
          <w:i/>
          <w:iCs/>
          <w:sz w:val="28"/>
          <w:szCs w:val="28"/>
        </w:rPr>
        <w:t>Букреев</w:t>
      </w:r>
      <w:r w:rsidR="00287016" w:rsidRPr="000650E4">
        <w:rPr>
          <w:rFonts w:ascii="Times New Roman" w:hAnsi="Times New Roman" w:cs="Times New Roman"/>
          <w:i/>
          <w:iCs/>
          <w:sz w:val="28"/>
          <w:szCs w:val="28"/>
        </w:rPr>
        <w:t> </w:t>
      </w:r>
      <w:r w:rsidR="001B19EA" w:rsidRPr="000650E4">
        <w:rPr>
          <w:rFonts w:ascii="Times New Roman" w:hAnsi="Times New Roman" w:cs="Times New Roman"/>
          <w:i/>
          <w:iCs/>
          <w:sz w:val="28"/>
          <w:szCs w:val="28"/>
        </w:rPr>
        <w:t>А.Н.</w:t>
      </w:r>
      <w:r w:rsidR="00DB5544" w:rsidRPr="000650E4">
        <w:rPr>
          <w:rFonts w:ascii="Times New Roman" w:hAnsi="Times New Roman" w:cs="Times New Roman"/>
          <w:i/>
          <w:iCs/>
          <w:sz w:val="28"/>
          <w:szCs w:val="28"/>
        </w:rPr>
        <w:t xml:space="preserve"> </w:t>
      </w:r>
      <w:r w:rsidR="00DB5544" w:rsidRPr="000650E4">
        <w:rPr>
          <w:rFonts w:ascii="Times New Roman" w:hAnsi="Times New Roman" w:cs="Times New Roman"/>
          <w:sz w:val="28"/>
          <w:szCs w:val="28"/>
        </w:rPr>
        <w:t>(</w:t>
      </w:r>
      <w:r w:rsidR="00287016" w:rsidRPr="000650E4">
        <w:rPr>
          <w:rFonts w:ascii="Times New Roman" w:hAnsi="Times New Roman" w:cs="Times New Roman"/>
          <w:sz w:val="28"/>
          <w:szCs w:val="28"/>
        </w:rPr>
        <w:t>СРО «СОЮЗДОРСТРОЙ»</w:t>
      </w:r>
      <w:r w:rsidR="00DB5544" w:rsidRPr="000650E4">
        <w:rPr>
          <w:rFonts w:ascii="Times New Roman" w:hAnsi="Times New Roman" w:cs="Times New Roman"/>
          <w:sz w:val="28"/>
          <w:szCs w:val="28"/>
        </w:rPr>
        <w:t>),</w:t>
      </w:r>
      <w:r w:rsidR="002B11C5" w:rsidRPr="000650E4">
        <w:rPr>
          <w:rFonts w:ascii="Times New Roman" w:hAnsi="Times New Roman" w:cs="Times New Roman"/>
          <w:i/>
          <w:iCs/>
          <w:sz w:val="28"/>
          <w:szCs w:val="28"/>
        </w:rPr>
        <w:t xml:space="preserve"> </w:t>
      </w:r>
      <w:r w:rsidR="001B19EA" w:rsidRPr="000650E4">
        <w:rPr>
          <w:rFonts w:ascii="Times New Roman" w:hAnsi="Times New Roman" w:cs="Times New Roman"/>
          <w:i/>
          <w:iCs/>
          <w:sz w:val="28"/>
          <w:szCs w:val="28"/>
        </w:rPr>
        <w:t>Мирный</w:t>
      </w:r>
      <w:r w:rsidR="00287016" w:rsidRPr="000650E4">
        <w:rPr>
          <w:rFonts w:ascii="Times New Roman" w:hAnsi="Times New Roman" w:cs="Times New Roman"/>
          <w:i/>
          <w:iCs/>
          <w:sz w:val="28"/>
          <w:szCs w:val="28"/>
        </w:rPr>
        <w:t> </w:t>
      </w:r>
      <w:r w:rsidR="001B19EA" w:rsidRPr="000650E4">
        <w:rPr>
          <w:rFonts w:ascii="Times New Roman" w:hAnsi="Times New Roman" w:cs="Times New Roman"/>
          <w:i/>
          <w:iCs/>
          <w:sz w:val="28"/>
          <w:szCs w:val="28"/>
        </w:rPr>
        <w:t xml:space="preserve">С.Н. </w:t>
      </w:r>
      <w:r w:rsidR="001B19EA" w:rsidRPr="000650E4">
        <w:rPr>
          <w:rFonts w:ascii="Times New Roman" w:hAnsi="Times New Roman" w:cs="Times New Roman"/>
          <w:sz w:val="28"/>
          <w:szCs w:val="28"/>
        </w:rPr>
        <w:t>(АО</w:t>
      </w:r>
      <w:r w:rsidR="00287016" w:rsidRPr="000650E4">
        <w:rPr>
          <w:rFonts w:ascii="Times New Roman" w:hAnsi="Times New Roman" w:cs="Times New Roman"/>
          <w:sz w:val="28"/>
          <w:szCs w:val="28"/>
        </w:rPr>
        <w:t> </w:t>
      </w:r>
      <w:r w:rsidR="001B19EA" w:rsidRPr="000650E4">
        <w:rPr>
          <w:rFonts w:ascii="Times New Roman" w:hAnsi="Times New Roman" w:cs="Times New Roman"/>
          <w:sz w:val="28"/>
          <w:szCs w:val="28"/>
        </w:rPr>
        <w:t>«</w:t>
      </w:r>
      <w:proofErr w:type="spellStart"/>
      <w:r w:rsidR="001B19EA" w:rsidRPr="000650E4">
        <w:rPr>
          <w:rFonts w:ascii="Times New Roman" w:hAnsi="Times New Roman" w:cs="Times New Roman"/>
          <w:sz w:val="28"/>
          <w:szCs w:val="28"/>
        </w:rPr>
        <w:t>Мосинжпроект</w:t>
      </w:r>
      <w:proofErr w:type="spellEnd"/>
      <w:r w:rsidR="001B19EA" w:rsidRPr="000650E4">
        <w:rPr>
          <w:rFonts w:ascii="Times New Roman" w:hAnsi="Times New Roman" w:cs="Times New Roman"/>
          <w:sz w:val="28"/>
          <w:szCs w:val="28"/>
        </w:rPr>
        <w:t xml:space="preserve">»), </w:t>
      </w:r>
      <w:r w:rsidR="002B11C5" w:rsidRPr="000650E4">
        <w:rPr>
          <w:rFonts w:ascii="Times New Roman" w:hAnsi="Times New Roman" w:cs="Times New Roman"/>
          <w:i/>
          <w:iCs/>
          <w:sz w:val="28"/>
          <w:szCs w:val="28"/>
        </w:rPr>
        <w:t>Мищанин</w:t>
      </w:r>
      <w:r w:rsidR="00287016" w:rsidRPr="000650E4">
        <w:rPr>
          <w:rFonts w:ascii="Times New Roman" w:hAnsi="Times New Roman" w:cs="Times New Roman"/>
          <w:i/>
          <w:iCs/>
          <w:sz w:val="28"/>
          <w:szCs w:val="28"/>
        </w:rPr>
        <w:t> </w:t>
      </w:r>
      <w:r w:rsidR="001B19EA" w:rsidRPr="000650E4">
        <w:rPr>
          <w:rFonts w:ascii="Times New Roman" w:hAnsi="Times New Roman" w:cs="Times New Roman"/>
          <w:i/>
          <w:iCs/>
          <w:sz w:val="28"/>
          <w:szCs w:val="28"/>
        </w:rPr>
        <w:t>С.И.</w:t>
      </w:r>
      <w:r w:rsidR="002B11C5" w:rsidRPr="000650E4">
        <w:rPr>
          <w:rFonts w:ascii="Times New Roman" w:hAnsi="Times New Roman" w:cs="Times New Roman"/>
          <w:i/>
          <w:iCs/>
          <w:sz w:val="28"/>
          <w:szCs w:val="28"/>
        </w:rPr>
        <w:t xml:space="preserve"> </w:t>
      </w:r>
      <w:r w:rsidR="00DB5544" w:rsidRPr="000650E4">
        <w:rPr>
          <w:rFonts w:ascii="Times New Roman" w:hAnsi="Times New Roman" w:cs="Times New Roman"/>
          <w:sz w:val="28"/>
          <w:szCs w:val="28"/>
        </w:rPr>
        <w:t xml:space="preserve">(СРО «СОЮЗДОРСТРОЙ»), </w:t>
      </w:r>
      <w:r w:rsidR="002B11C5" w:rsidRPr="000650E4">
        <w:rPr>
          <w:rFonts w:ascii="Times New Roman" w:hAnsi="Times New Roman" w:cs="Times New Roman"/>
          <w:i/>
          <w:iCs/>
          <w:sz w:val="28"/>
          <w:szCs w:val="28"/>
        </w:rPr>
        <w:t>Силкина</w:t>
      </w:r>
      <w:r w:rsidR="00287016" w:rsidRPr="000650E4">
        <w:rPr>
          <w:rFonts w:ascii="Times New Roman" w:hAnsi="Times New Roman" w:cs="Times New Roman"/>
          <w:i/>
          <w:iCs/>
          <w:sz w:val="28"/>
          <w:szCs w:val="28"/>
        </w:rPr>
        <w:t> </w:t>
      </w:r>
      <w:r w:rsidR="001B19EA" w:rsidRPr="000650E4">
        <w:rPr>
          <w:rFonts w:ascii="Times New Roman" w:hAnsi="Times New Roman" w:cs="Times New Roman"/>
          <w:i/>
          <w:iCs/>
          <w:sz w:val="28"/>
          <w:szCs w:val="28"/>
        </w:rPr>
        <w:t>О.Н.</w:t>
      </w:r>
      <w:r w:rsidR="002B11C5" w:rsidRPr="000650E4">
        <w:rPr>
          <w:rFonts w:ascii="Times New Roman" w:hAnsi="Times New Roman" w:cs="Times New Roman"/>
          <w:i/>
          <w:iCs/>
          <w:sz w:val="28"/>
          <w:szCs w:val="28"/>
        </w:rPr>
        <w:t xml:space="preserve"> </w:t>
      </w:r>
      <w:r w:rsidR="00DB5544" w:rsidRPr="000650E4">
        <w:rPr>
          <w:rFonts w:ascii="Times New Roman" w:hAnsi="Times New Roman" w:cs="Times New Roman"/>
          <w:sz w:val="28"/>
          <w:szCs w:val="28"/>
        </w:rPr>
        <w:t>(</w:t>
      </w:r>
      <w:r w:rsidR="00287016" w:rsidRPr="000650E4">
        <w:rPr>
          <w:rFonts w:ascii="Times New Roman" w:hAnsi="Times New Roman" w:cs="Times New Roman"/>
          <w:sz w:val="28"/>
          <w:szCs w:val="28"/>
        </w:rPr>
        <w:t>СРО «СОЮЗДОРСТРОЙ»</w:t>
      </w:r>
      <w:r w:rsidR="00DB5544" w:rsidRPr="000650E4">
        <w:rPr>
          <w:rFonts w:ascii="Times New Roman" w:hAnsi="Times New Roman" w:cs="Times New Roman"/>
          <w:sz w:val="28"/>
          <w:szCs w:val="28"/>
        </w:rPr>
        <w:t>),</w:t>
      </w:r>
      <w:r w:rsidR="001B19EA" w:rsidRPr="000650E4">
        <w:rPr>
          <w:rFonts w:ascii="Times New Roman" w:hAnsi="Times New Roman" w:cs="Times New Roman"/>
          <w:i/>
          <w:iCs/>
          <w:sz w:val="28"/>
          <w:szCs w:val="28"/>
        </w:rPr>
        <w:t xml:space="preserve"> </w:t>
      </w:r>
      <w:r w:rsidR="00EE5ED6" w:rsidRPr="000650E4">
        <w:rPr>
          <w:rFonts w:ascii="Times New Roman" w:hAnsi="Times New Roman" w:cs="Times New Roman"/>
          <w:i/>
          <w:iCs/>
          <w:sz w:val="28"/>
          <w:szCs w:val="28"/>
        </w:rPr>
        <w:t>Смирнов</w:t>
      </w:r>
      <w:r w:rsidR="00287016" w:rsidRPr="000650E4">
        <w:rPr>
          <w:rFonts w:ascii="Times New Roman" w:hAnsi="Times New Roman" w:cs="Times New Roman"/>
          <w:i/>
          <w:iCs/>
          <w:sz w:val="28"/>
          <w:szCs w:val="28"/>
        </w:rPr>
        <w:t> </w:t>
      </w:r>
      <w:r w:rsidR="00EE5ED6" w:rsidRPr="000650E4">
        <w:rPr>
          <w:rFonts w:ascii="Times New Roman" w:hAnsi="Times New Roman" w:cs="Times New Roman"/>
          <w:i/>
          <w:iCs/>
          <w:sz w:val="28"/>
          <w:szCs w:val="28"/>
        </w:rPr>
        <w:t>Б.М.</w:t>
      </w:r>
      <w:r w:rsidR="00EE5ED6" w:rsidRPr="000650E4">
        <w:rPr>
          <w:rFonts w:ascii="Times New Roman" w:hAnsi="Times New Roman" w:cs="Times New Roman"/>
          <w:sz w:val="28"/>
          <w:szCs w:val="28"/>
        </w:rPr>
        <w:t xml:space="preserve"> (АО</w:t>
      </w:r>
      <w:r w:rsidR="00287016" w:rsidRPr="000650E4">
        <w:rPr>
          <w:rFonts w:ascii="Times New Roman" w:hAnsi="Times New Roman" w:cs="Times New Roman"/>
          <w:sz w:val="28"/>
          <w:szCs w:val="28"/>
        </w:rPr>
        <w:t> </w:t>
      </w:r>
      <w:r w:rsidR="00EE5ED6" w:rsidRPr="000650E4">
        <w:rPr>
          <w:rFonts w:ascii="Times New Roman" w:hAnsi="Times New Roman" w:cs="Times New Roman"/>
          <w:sz w:val="28"/>
          <w:szCs w:val="28"/>
        </w:rPr>
        <w:t>«</w:t>
      </w:r>
      <w:proofErr w:type="spellStart"/>
      <w:r w:rsidR="00EE5ED6" w:rsidRPr="000650E4">
        <w:rPr>
          <w:rFonts w:ascii="Times New Roman" w:hAnsi="Times New Roman" w:cs="Times New Roman"/>
          <w:sz w:val="28"/>
          <w:szCs w:val="28"/>
        </w:rPr>
        <w:t>Мосинжпроект</w:t>
      </w:r>
      <w:proofErr w:type="spellEnd"/>
      <w:r w:rsidR="00EE5ED6" w:rsidRPr="000650E4">
        <w:rPr>
          <w:rFonts w:ascii="Times New Roman" w:hAnsi="Times New Roman" w:cs="Times New Roman"/>
          <w:sz w:val="28"/>
          <w:szCs w:val="28"/>
        </w:rPr>
        <w:t xml:space="preserve">»), </w:t>
      </w:r>
      <w:proofErr w:type="spellStart"/>
      <w:r w:rsidR="001B19EA" w:rsidRPr="000650E4">
        <w:rPr>
          <w:rFonts w:ascii="Times New Roman" w:hAnsi="Times New Roman" w:cs="Times New Roman"/>
          <w:i/>
          <w:iCs/>
          <w:sz w:val="28"/>
          <w:szCs w:val="28"/>
        </w:rPr>
        <w:t>Смородинов</w:t>
      </w:r>
      <w:proofErr w:type="spellEnd"/>
      <w:r w:rsidR="00287016" w:rsidRPr="000650E4">
        <w:rPr>
          <w:rFonts w:ascii="Times New Roman" w:hAnsi="Times New Roman" w:cs="Times New Roman"/>
          <w:i/>
          <w:iCs/>
          <w:sz w:val="28"/>
          <w:szCs w:val="28"/>
        </w:rPr>
        <w:t> </w:t>
      </w:r>
      <w:r w:rsidR="001B19EA" w:rsidRPr="000650E4">
        <w:rPr>
          <w:rFonts w:ascii="Times New Roman" w:hAnsi="Times New Roman" w:cs="Times New Roman"/>
          <w:i/>
          <w:iCs/>
          <w:sz w:val="28"/>
          <w:szCs w:val="28"/>
        </w:rPr>
        <w:t>Д.В.</w:t>
      </w:r>
      <w:r w:rsidR="001B19EA" w:rsidRPr="000650E4">
        <w:rPr>
          <w:rFonts w:ascii="Times New Roman" w:hAnsi="Times New Roman" w:cs="Times New Roman"/>
          <w:sz w:val="28"/>
          <w:szCs w:val="28"/>
        </w:rPr>
        <w:t xml:space="preserve"> (АО</w:t>
      </w:r>
      <w:r w:rsidR="00287016" w:rsidRPr="000650E4">
        <w:rPr>
          <w:rFonts w:ascii="Times New Roman" w:hAnsi="Times New Roman" w:cs="Times New Roman"/>
          <w:sz w:val="28"/>
          <w:szCs w:val="28"/>
        </w:rPr>
        <w:t> </w:t>
      </w:r>
      <w:r w:rsidR="001B19EA" w:rsidRPr="000650E4">
        <w:rPr>
          <w:rFonts w:ascii="Times New Roman" w:hAnsi="Times New Roman" w:cs="Times New Roman"/>
          <w:sz w:val="28"/>
          <w:szCs w:val="28"/>
        </w:rPr>
        <w:t>«</w:t>
      </w:r>
      <w:proofErr w:type="spellStart"/>
      <w:r w:rsidR="001B19EA" w:rsidRPr="000650E4">
        <w:rPr>
          <w:rFonts w:ascii="Times New Roman" w:hAnsi="Times New Roman" w:cs="Times New Roman"/>
          <w:sz w:val="28"/>
          <w:szCs w:val="28"/>
        </w:rPr>
        <w:t>Мосинжпроект</w:t>
      </w:r>
      <w:proofErr w:type="spellEnd"/>
      <w:r w:rsidR="001B19EA" w:rsidRPr="000650E4">
        <w:rPr>
          <w:rFonts w:ascii="Times New Roman" w:hAnsi="Times New Roman" w:cs="Times New Roman"/>
          <w:sz w:val="28"/>
          <w:szCs w:val="28"/>
        </w:rPr>
        <w:t>»),</w:t>
      </w:r>
      <w:r w:rsidR="00DB5544" w:rsidRPr="000650E4">
        <w:rPr>
          <w:rFonts w:ascii="Times New Roman" w:hAnsi="Times New Roman" w:cs="Times New Roman"/>
          <w:sz w:val="28"/>
          <w:szCs w:val="28"/>
        </w:rPr>
        <w:t xml:space="preserve"> </w:t>
      </w:r>
      <w:r w:rsidR="0058195A" w:rsidRPr="000650E4">
        <w:rPr>
          <w:rFonts w:ascii="Times New Roman" w:hAnsi="Times New Roman" w:cs="Times New Roman"/>
          <w:i/>
          <w:iCs/>
          <w:sz w:val="28"/>
          <w:szCs w:val="28"/>
        </w:rPr>
        <w:t>Тресков</w:t>
      </w:r>
      <w:r w:rsidR="00287016" w:rsidRPr="000650E4">
        <w:rPr>
          <w:rFonts w:ascii="Times New Roman" w:hAnsi="Times New Roman" w:cs="Times New Roman"/>
          <w:i/>
          <w:iCs/>
          <w:sz w:val="28"/>
          <w:szCs w:val="28"/>
        </w:rPr>
        <w:t> </w:t>
      </w:r>
      <w:r w:rsidR="001B19EA" w:rsidRPr="000650E4">
        <w:rPr>
          <w:rFonts w:ascii="Times New Roman" w:hAnsi="Times New Roman" w:cs="Times New Roman"/>
          <w:i/>
          <w:iCs/>
          <w:sz w:val="28"/>
          <w:szCs w:val="28"/>
        </w:rPr>
        <w:t>А.Ю.</w:t>
      </w:r>
      <w:r w:rsidR="0058195A" w:rsidRPr="000650E4">
        <w:rPr>
          <w:rFonts w:ascii="Times New Roman" w:hAnsi="Times New Roman" w:cs="Times New Roman"/>
          <w:i/>
          <w:iCs/>
          <w:sz w:val="28"/>
          <w:szCs w:val="28"/>
        </w:rPr>
        <w:t xml:space="preserve"> </w:t>
      </w:r>
      <w:r w:rsidR="00DB5544" w:rsidRPr="000650E4">
        <w:rPr>
          <w:rFonts w:ascii="Times New Roman" w:hAnsi="Times New Roman" w:cs="Times New Roman"/>
          <w:sz w:val="28"/>
          <w:szCs w:val="28"/>
        </w:rPr>
        <w:t xml:space="preserve"> (АО</w:t>
      </w:r>
      <w:r w:rsidR="00287016" w:rsidRPr="000650E4">
        <w:rPr>
          <w:rFonts w:ascii="Times New Roman" w:hAnsi="Times New Roman" w:cs="Times New Roman"/>
          <w:sz w:val="28"/>
          <w:szCs w:val="28"/>
        </w:rPr>
        <w:t> </w:t>
      </w:r>
      <w:r w:rsidR="00DB5544" w:rsidRPr="000650E4">
        <w:rPr>
          <w:rFonts w:ascii="Times New Roman" w:hAnsi="Times New Roman" w:cs="Times New Roman"/>
          <w:sz w:val="28"/>
          <w:szCs w:val="28"/>
        </w:rPr>
        <w:t>«</w:t>
      </w:r>
      <w:proofErr w:type="spellStart"/>
      <w:r w:rsidR="00DB5544" w:rsidRPr="000650E4">
        <w:rPr>
          <w:rFonts w:ascii="Times New Roman" w:hAnsi="Times New Roman" w:cs="Times New Roman"/>
          <w:sz w:val="28"/>
          <w:szCs w:val="28"/>
        </w:rPr>
        <w:t>Мосинжпроект</w:t>
      </w:r>
      <w:proofErr w:type="spellEnd"/>
      <w:r w:rsidR="00DB5544" w:rsidRPr="000650E4">
        <w:rPr>
          <w:rFonts w:ascii="Times New Roman" w:hAnsi="Times New Roman" w:cs="Times New Roman"/>
          <w:sz w:val="28"/>
          <w:szCs w:val="28"/>
        </w:rPr>
        <w:t xml:space="preserve">»), </w:t>
      </w:r>
      <w:r w:rsidR="0058195A" w:rsidRPr="000650E4">
        <w:rPr>
          <w:rFonts w:ascii="Times New Roman" w:hAnsi="Times New Roman" w:cs="Times New Roman"/>
          <w:i/>
          <w:iCs/>
          <w:sz w:val="28"/>
          <w:szCs w:val="28"/>
        </w:rPr>
        <w:t xml:space="preserve">Чуриков </w:t>
      </w:r>
      <w:r w:rsidR="001B19EA" w:rsidRPr="000650E4">
        <w:rPr>
          <w:rFonts w:ascii="Times New Roman" w:hAnsi="Times New Roman" w:cs="Times New Roman"/>
          <w:i/>
          <w:iCs/>
          <w:sz w:val="28"/>
          <w:szCs w:val="28"/>
        </w:rPr>
        <w:t>М.С.</w:t>
      </w:r>
      <w:r w:rsidR="00287016" w:rsidRPr="000650E4">
        <w:rPr>
          <w:rFonts w:ascii="Times New Roman" w:hAnsi="Times New Roman" w:cs="Times New Roman"/>
          <w:i/>
          <w:iCs/>
          <w:sz w:val="28"/>
          <w:szCs w:val="28"/>
        </w:rPr>
        <w:t> </w:t>
      </w:r>
      <w:r w:rsidR="00DB5544" w:rsidRPr="000650E4">
        <w:rPr>
          <w:rFonts w:ascii="Times New Roman" w:hAnsi="Times New Roman" w:cs="Times New Roman"/>
          <w:sz w:val="28"/>
          <w:szCs w:val="28"/>
        </w:rPr>
        <w:t>(АО</w:t>
      </w:r>
      <w:r w:rsidR="00287016" w:rsidRPr="000650E4">
        <w:rPr>
          <w:rFonts w:ascii="Times New Roman" w:hAnsi="Times New Roman" w:cs="Times New Roman"/>
          <w:sz w:val="28"/>
          <w:szCs w:val="28"/>
        </w:rPr>
        <w:t> </w:t>
      </w:r>
      <w:r w:rsidR="00DB5544" w:rsidRPr="000650E4">
        <w:rPr>
          <w:rFonts w:ascii="Times New Roman" w:hAnsi="Times New Roman" w:cs="Times New Roman"/>
          <w:sz w:val="28"/>
          <w:szCs w:val="28"/>
        </w:rPr>
        <w:t>«</w:t>
      </w:r>
      <w:r w:rsidR="00FD77ED" w:rsidRPr="000650E4">
        <w:rPr>
          <w:rFonts w:ascii="Times New Roman" w:hAnsi="Times New Roman" w:cs="Times New Roman"/>
          <w:sz w:val="28"/>
          <w:szCs w:val="28"/>
        </w:rPr>
        <w:t>УРСТ</w:t>
      </w:r>
      <w:r w:rsidR="00DB5544" w:rsidRPr="000650E4">
        <w:rPr>
          <w:rFonts w:ascii="Times New Roman" w:hAnsi="Times New Roman" w:cs="Times New Roman"/>
          <w:sz w:val="28"/>
          <w:szCs w:val="28"/>
        </w:rPr>
        <w:t>»)</w:t>
      </w:r>
      <w:r w:rsidR="00D70123" w:rsidRPr="000650E4">
        <w:rPr>
          <w:rFonts w:ascii="Times New Roman" w:hAnsi="Times New Roman" w:cs="Times New Roman"/>
          <w:sz w:val="28"/>
          <w:szCs w:val="28"/>
        </w:rPr>
        <w:t>.</w:t>
      </w:r>
    </w:p>
    <w:p w14:paraId="549883E5" w14:textId="77777777" w:rsidR="008F7FC4" w:rsidRDefault="002B11C5" w:rsidP="00487D0C">
      <w:pPr>
        <w:spacing w:after="0" w:line="360" w:lineRule="auto"/>
        <w:ind w:firstLine="737"/>
        <w:jc w:val="both"/>
        <w:rPr>
          <w:rFonts w:ascii="Times New Roman" w:hAnsi="Times New Roman" w:cs="Times New Roman"/>
          <w:i/>
          <w:iCs/>
          <w:sz w:val="28"/>
          <w:szCs w:val="28"/>
        </w:rPr>
        <w:sectPr w:rsidR="008F7FC4" w:rsidSect="00BD04A4">
          <w:pgSz w:w="11906" w:h="16838"/>
          <w:pgMar w:top="1134" w:right="850" w:bottom="1134" w:left="1701" w:header="708" w:footer="708" w:gutter="0"/>
          <w:pgNumType w:fmt="upperRoman" w:start="1"/>
          <w:cols w:space="708"/>
          <w:titlePg/>
          <w:docGrid w:linePitch="360"/>
        </w:sectPr>
      </w:pPr>
      <w:r w:rsidRPr="000650E4">
        <w:rPr>
          <w:rFonts w:ascii="Times New Roman" w:hAnsi="Times New Roman" w:cs="Times New Roman"/>
          <w:sz w:val="28"/>
          <w:szCs w:val="28"/>
        </w:rPr>
        <w:t xml:space="preserve"> </w:t>
      </w:r>
      <w:r w:rsidR="001B19EA" w:rsidRPr="000650E4">
        <w:rPr>
          <w:rFonts w:ascii="Times New Roman" w:hAnsi="Times New Roman" w:cs="Times New Roman"/>
          <w:sz w:val="28"/>
          <w:szCs w:val="28"/>
        </w:rPr>
        <w:t xml:space="preserve">Руководители рабочей группы: </w:t>
      </w:r>
      <w:proofErr w:type="spellStart"/>
      <w:r w:rsidR="001B19EA" w:rsidRPr="000650E4">
        <w:rPr>
          <w:rFonts w:ascii="Times New Roman" w:hAnsi="Times New Roman" w:cs="Times New Roman"/>
          <w:i/>
          <w:iCs/>
          <w:sz w:val="28"/>
          <w:szCs w:val="28"/>
        </w:rPr>
        <w:t>Доровский</w:t>
      </w:r>
      <w:proofErr w:type="spellEnd"/>
      <w:r w:rsidR="00287016" w:rsidRPr="000650E4">
        <w:rPr>
          <w:rFonts w:ascii="Times New Roman" w:hAnsi="Times New Roman" w:cs="Times New Roman"/>
          <w:i/>
          <w:iCs/>
          <w:sz w:val="28"/>
          <w:szCs w:val="28"/>
        </w:rPr>
        <w:t> </w:t>
      </w:r>
      <w:r w:rsidR="001B19EA" w:rsidRPr="000650E4">
        <w:rPr>
          <w:rFonts w:ascii="Times New Roman" w:hAnsi="Times New Roman" w:cs="Times New Roman"/>
          <w:i/>
          <w:iCs/>
          <w:sz w:val="28"/>
          <w:szCs w:val="28"/>
        </w:rPr>
        <w:t>В.А.</w:t>
      </w:r>
      <w:r w:rsidR="001B19EA" w:rsidRPr="000650E4">
        <w:rPr>
          <w:rFonts w:ascii="Times New Roman" w:hAnsi="Times New Roman" w:cs="Times New Roman"/>
          <w:sz w:val="28"/>
          <w:szCs w:val="28"/>
        </w:rPr>
        <w:t xml:space="preserve"> (АО</w:t>
      </w:r>
      <w:r w:rsidR="00287016" w:rsidRPr="000650E4">
        <w:rPr>
          <w:rFonts w:ascii="Times New Roman" w:hAnsi="Times New Roman" w:cs="Times New Roman"/>
          <w:sz w:val="28"/>
          <w:szCs w:val="28"/>
        </w:rPr>
        <w:t> </w:t>
      </w:r>
      <w:r w:rsidR="001B19EA" w:rsidRPr="000650E4">
        <w:rPr>
          <w:rFonts w:ascii="Times New Roman" w:hAnsi="Times New Roman" w:cs="Times New Roman"/>
          <w:sz w:val="28"/>
          <w:szCs w:val="28"/>
        </w:rPr>
        <w:t>«</w:t>
      </w:r>
      <w:proofErr w:type="spellStart"/>
      <w:r w:rsidR="001B19EA" w:rsidRPr="000650E4">
        <w:rPr>
          <w:rFonts w:ascii="Times New Roman" w:hAnsi="Times New Roman" w:cs="Times New Roman"/>
          <w:sz w:val="28"/>
          <w:szCs w:val="28"/>
        </w:rPr>
        <w:t>Мосинжпроект</w:t>
      </w:r>
      <w:proofErr w:type="spellEnd"/>
      <w:r w:rsidR="001B19EA" w:rsidRPr="000650E4">
        <w:rPr>
          <w:rFonts w:ascii="Times New Roman" w:hAnsi="Times New Roman" w:cs="Times New Roman"/>
          <w:sz w:val="28"/>
          <w:szCs w:val="28"/>
        </w:rPr>
        <w:t xml:space="preserve">»), </w:t>
      </w:r>
      <w:r w:rsidR="001B19EA" w:rsidRPr="000650E4">
        <w:rPr>
          <w:rFonts w:ascii="Times New Roman" w:hAnsi="Times New Roman" w:cs="Times New Roman"/>
          <w:i/>
          <w:iCs/>
          <w:sz w:val="28"/>
          <w:szCs w:val="28"/>
        </w:rPr>
        <w:t>Хвоинский</w:t>
      </w:r>
      <w:r w:rsidR="00287016" w:rsidRPr="000650E4">
        <w:rPr>
          <w:rFonts w:ascii="Times New Roman" w:hAnsi="Times New Roman" w:cs="Times New Roman"/>
          <w:i/>
          <w:iCs/>
          <w:sz w:val="28"/>
          <w:szCs w:val="28"/>
        </w:rPr>
        <w:t> </w:t>
      </w:r>
      <w:r w:rsidR="00487D0C" w:rsidRPr="000650E4">
        <w:rPr>
          <w:rFonts w:ascii="Times New Roman" w:hAnsi="Times New Roman" w:cs="Times New Roman"/>
          <w:i/>
          <w:iCs/>
          <w:sz w:val="28"/>
          <w:szCs w:val="28"/>
        </w:rPr>
        <w:t xml:space="preserve">А.В. </w:t>
      </w:r>
      <w:r w:rsidR="00487D0C" w:rsidRPr="000650E4">
        <w:rPr>
          <w:rFonts w:ascii="Times New Roman" w:hAnsi="Times New Roman" w:cs="Times New Roman"/>
          <w:sz w:val="28"/>
          <w:szCs w:val="28"/>
        </w:rPr>
        <w:t>(СРО</w:t>
      </w:r>
      <w:r w:rsidR="00287016" w:rsidRPr="000650E4">
        <w:rPr>
          <w:rFonts w:ascii="Times New Roman" w:hAnsi="Times New Roman" w:cs="Times New Roman"/>
          <w:sz w:val="28"/>
          <w:szCs w:val="28"/>
        </w:rPr>
        <w:t> </w:t>
      </w:r>
      <w:r w:rsidR="00487D0C" w:rsidRPr="000650E4">
        <w:rPr>
          <w:rFonts w:ascii="Times New Roman" w:hAnsi="Times New Roman" w:cs="Times New Roman"/>
          <w:sz w:val="28"/>
          <w:szCs w:val="28"/>
        </w:rPr>
        <w:t>«СОЮЗДОРСТРОЙ»)</w:t>
      </w:r>
      <w:r w:rsidR="001B19EA" w:rsidRPr="000650E4">
        <w:rPr>
          <w:rFonts w:ascii="Times New Roman" w:hAnsi="Times New Roman" w:cs="Times New Roman"/>
          <w:i/>
          <w:iCs/>
          <w:sz w:val="28"/>
          <w:szCs w:val="28"/>
        </w:rPr>
        <w:t>.</w:t>
      </w:r>
    </w:p>
    <w:p w14:paraId="48A5287B" w14:textId="77777777" w:rsidR="005A2179" w:rsidRPr="000650E4" w:rsidRDefault="005A2179" w:rsidP="00487D0C">
      <w:pPr>
        <w:spacing w:after="0" w:line="360" w:lineRule="auto"/>
        <w:ind w:firstLine="737"/>
        <w:jc w:val="both"/>
        <w:rPr>
          <w:rFonts w:ascii="Times New Roman" w:hAnsi="Times New Roman" w:cs="Times New Roman"/>
          <w:sz w:val="28"/>
          <w:szCs w:val="28"/>
        </w:rPr>
      </w:pPr>
    </w:p>
    <w:p w14:paraId="04F4E7A3" w14:textId="46331B71" w:rsidR="00BC3A61" w:rsidRPr="000650E4" w:rsidRDefault="00BC3A61" w:rsidP="00BC3A61">
      <w:pPr>
        <w:pStyle w:val="a4"/>
        <w:tabs>
          <w:tab w:val="left" w:pos="1230"/>
        </w:tabs>
        <w:spacing w:after="0" w:line="360" w:lineRule="auto"/>
        <w:ind w:left="1097"/>
        <w:jc w:val="center"/>
        <w:rPr>
          <w:rFonts w:ascii="Times New Roman" w:hAnsi="Times New Roman" w:cs="Times New Roman"/>
          <w:b/>
          <w:bCs/>
          <w:sz w:val="28"/>
          <w:szCs w:val="28"/>
        </w:rPr>
      </w:pPr>
      <w:r w:rsidRPr="000650E4">
        <w:rPr>
          <w:rFonts w:ascii="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4463C698" wp14:editId="42C680BF">
                <wp:simplePos x="0" y="0"/>
                <wp:positionH relativeFrom="column">
                  <wp:posOffset>-946023</wp:posOffset>
                </wp:positionH>
                <wp:positionV relativeFrom="paragraph">
                  <wp:posOffset>291084</wp:posOffset>
                </wp:positionV>
                <wp:extent cx="7400544" cy="73152"/>
                <wp:effectExtent l="0" t="0" r="29210" b="22225"/>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7400544" cy="731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056606" id="Прямая соединительная линия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74.5pt,22.9pt" to="508.2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" strokecolor="black [3200]" strokeweight=".5pt">
                <v:stroke joinstyle="miter"/>
              </v:line>
            </w:pict>
          </mc:Fallback>
        </mc:AlternateContent>
      </w:r>
      <w:r w:rsidRPr="000650E4">
        <w:rPr>
          <w:rFonts w:ascii="Times New Roman" w:hAnsi="Times New Roman" w:cs="Times New Roman"/>
          <w:b/>
          <w:bCs/>
          <w:sz w:val="28"/>
          <w:szCs w:val="28"/>
        </w:rPr>
        <w:t>СРО «СОЮЗДОРСТРОЙ»</w:t>
      </w:r>
    </w:p>
    <w:p w14:paraId="4267162E" w14:textId="77777777" w:rsidR="00BC3A61" w:rsidRPr="000650E4" w:rsidRDefault="00BC3A61" w:rsidP="00BC3A61">
      <w:pPr>
        <w:pStyle w:val="a4"/>
        <w:tabs>
          <w:tab w:val="left" w:pos="1230"/>
        </w:tabs>
        <w:spacing w:after="0" w:line="360" w:lineRule="auto"/>
        <w:ind w:left="1097"/>
        <w:jc w:val="center"/>
        <w:rPr>
          <w:rFonts w:ascii="Times New Roman" w:hAnsi="Times New Roman" w:cs="Times New Roman"/>
          <w:b/>
          <w:bCs/>
          <w:sz w:val="28"/>
          <w:szCs w:val="28"/>
        </w:rPr>
      </w:pPr>
    </w:p>
    <w:p w14:paraId="07CAC4DF" w14:textId="77777777" w:rsidR="00BC3A61" w:rsidRPr="000650E4" w:rsidRDefault="00BC3A61" w:rsidP="00BC3A61">
      <w:pPr>
        <w:pStyle w:val="a4"/>
        <w:tabs>
          <w:tab w:val="left" w:pos="1230"/>
        </w:tabs>
        <w:spacing w:after="0" w:line="360" w:lineRule="auto"/>
        <w:ind w:left="1097"/>
        <w:jc w:val="center"/>
        <w:rPr>
          <w:rFonts w:ascii="Times New Roman" w:hAnsi="Times New Roman" w:cs="Times New Roman"/>
          <w:b/>
          <w:bCs/>
          <w:sz w:val="28"/>
          <w:szCs w:val="28"/>
        </w:rPr>
      </w:pPr>
      <w:r w:rsidRPr="000650E4">
        <w:rPr>
          <w:rFonts w:ascii="Times New Roman" w:hAnsi="Times New Roman" w:cs="Times New Roman"/>
          <w:b/>
          <w:bCs/>
          <w:sz w:val="28"/>
          <w:szCs w:val="28"/>
        </w:rPr>
        <w:t>СТАНДАРТ ОРГАНИЗАЦИИ</w:t>
      </w:r>
    </w:p>
    <w:p w14:paraId="02355E8E" w14:textId="77777777" w:rsidR="00BC3A61" w:rsidRPr="000650E4" w:rsidRDefault="00BC3A61" w:rsidP="00BC3A61">
      <w:pPr>
        <w:pStyle w:val="a4"/>
        <w:tabs>
          <w:tab w:val="left" w:pos="1230"/>
        </w:tabs>
        <w:spacing w:after="0" w:line="360" w:lineRule="auto"/>
        <w:ind w:left="1097"/>
        <w:jc w:val="center"/>
        <w:rPr>
          <w:rFonts w:ascii="Times New Roman" w:hAnsi="Times New Roman" w:cs="Times New Roman"/>
          <w:b/>
          <w:bCs/>
          <w:sz w:val="28"/>
          <w:szCs w:val="28"/>
        </w:rPr>
      </w:pPr>
    </w:p>
    <w:p w14:paraId="54791692" w14:textId="23DACE2C" w:rsidR="00BC3A61" w:rsidRPr="000650E4" w:rsidRDefault="00BC3A61" w:rsidP="00BC3A61">
      <w:pPr>
        <w:pStyle w:val="a4"/>
        <w:tabs>
          <w:tab w:val="left" w:pos="1230"/>
        </w:tabs>
        <w:spacing w:after="0" w:line="360" w:lineRule="auto"/>
        <w:ind w:left="1097"/>
        <w:jc w:val="center"/>
        <w:rPr>
          <w:rFonts w:ascii="Times New Roman" w:hAnsi="Times New Roman" w:cs="Times New Roman"/>
          <w:b/>
          <w:bCs/>
          <w:sz w:val="28"/>
          <w:szCs w:val="28"/>
        </w:rPr>
      </w:pPr>
      <w:r w:rsidRPr="000650E4">
        <w:rPr>
          <w:rFonts w:ascii="Times New Roman" w:hAnsi="Times New Roman" w:cs="Times New Roman"/>
          <w:b/>
          <w:bCs/>
          <w:sz w:val="28"/>
          <w:szCs w:val="28"/>
        </w:rPr>
        <w:t>ОЦЕНКА УРОВНЯ КАЧЕСТВА СТРОИТЕЛЬНЫХ РАБОТ, ОХРАНЫ ТРУДА,</w:t>
      </w:r>
      <w:r w:rsidR="008933DB" w:rsidRPr="000650E4">
        <w:rPr>
          <w:rFonts w:ascii="Times New Roman" w:hAnsi="Times New Roman" w:cs="Times New Roman"/>
          <w:b/>
          <w:bCs/>
          <w:sz w:val="28"/>
          <w:szCs w:val="28"/>
        </w:rPr>
        <w:t xml:space="preserve"> ПРОМЫШЛЕННОЙ БЕЗОПАСНОСТИ, </w:t>
      </w:r>
      <w:r w:rsidRPr="000650E4">
        <w:rPr>
          <w:rFonts w:ascii="Times New Roman" w:hAnsi="Times New Roman" w:cs="Times New Roman"/>
          <w:b/>
          <w:bCs/>
          <w:sz w:val="28"/>
          <w:szCs w:val="28"/>
        </w:rPr>
        <w:t>ОХРАНЫ ОКРУЖАЮЩЕЙ СРЕДЫ НА ОБЪЕКТАХ КАПИТАЛЬНОГО СТРОИТЕЛЬСТВА</w:t>
      </w:r>
    </w:p>
    <w:p w14:paraId="7EDDE3D6" w14:textId="77777777" w:rsidR="000341B8" w:rsidRPr="000650E4" w:rsidRDefault="000341B8" w:rsidP="00BC3A61">
      <w:pPr>
        <w:rPr>
          <w:rFonts w:ascii="Times New Roman" w:hAnsi="Times New Roman" w:cs="Times New Roman"/>
          <w:sz w:val="16"/>
          <w:szCs w:val="16"/>
        </w:rPr>
      </w:pPr>
    </w:p>
    <w:p w14:paraId="1C18BC03" w14:textId="58C01BE0" w:rsidR="002B3148" w:rsidRPr="000650E4" w:rsidRDefault="00BC3A61" w:rsidP="000341B8">
      <w:pPr>
        <w:spacing w:after="0" w:line="360" w:lineRule="auto"/>
        <w:rPr>
          <w:rFonts w:ascii="Times New Roman" w:hAnsi="Times New Roman" w:cs="Times New Roman"/>
          <w:sz w:val="16"/>
          <w:szCs w:val="16"/>
          <w:lang w:val="en-US"/>
        </w:rPr>
      </w:pPr>
      <w:r w:rsidRPr="000650E4">
        <w:rPr>
          <w:rFonts w:ascii="Times New Roman" w:hAnsi="Times New Roman" w:cs="Times New Roman"/>
          <w:sz w:val="16"/>
          <w:szCs w:val="16"/>
          <w:lang w:val="en-US"/>
        </w:rPr>
        <w:t>ASSESSMENT OF THE QUALITY LEVEL OF CONSTRUCTION WORKS, LABOR PROTECTION,</w:t>
      </w:r>
      <w:r w:rsidR="008933DB" w:rsidRPr="000650E4">
        <w:rPr>
          <w:lang w:val="en-US"/>
        </w:rPr>
        <w:t xml:space="preserve"> </w:t>
      </w:r>
      <w:r w:rsidR="008933DB" w:rsidRPr="000650E4">
        <w:rPr>
          <w:rFonts w:ascii="Times New Roman" w:hAnsi="Times New Roman" w:cs="Times New Roman"/>
          <w:sz w:val="16"/>
          <w:szCs w:val="16"/>
          <w:lang w:val="en-US"/>
        </w:rPr>
        <w:t xml:space="preserve">DUSTRIAL SAFETY, </w:t>
      </w:r>
      <w:r w:rsidRPr="000650E4">
        <w:rPr>
          <w:rFonts w:ascii="Times New Roman" w:hAnsi="Times New Roman" w:cs="Times New Roman"/>
          <w:sz w:val="16"/>
          <w:szCs w:val="16"/>
          <w:lang w:val="en-US"/>
        </w:rPr>
        <w:t>ENVIRONMENTAL PROTECTION AT CAPITAL CONSTRUCTION FACILITIES</w:t>
      </w:r>
    </w:p>
    <w:p w14:paraId="1114844C" w14:textId="5B240B62" w:rsidR="000341B8" w:rsidRPr="000650E4" w:rsidRDefault="000341B8" w:rsidP="000341B8">
      <w:pPr>
        <w:spacing w:after="0" w:line="360" w:lineRule="auto"/>
        <w:rPr>
          <w:rFonts w:ascii="Times New Roman" w:hAnsi="Times New Roman" w:cs="Times New Roman"/>
          <w:sz w:val="16"/>
          <w:szCs w:val="16"/>
          <w:lang w:val="en-US"/>
        </w:rPr>
      </w:pPr>
    </w:p>
    <w:p w14:paraId="10D59C26" w14:textId="77777777" w:rsidR="000341B8" w:rsidRPr="000650E4" w:rsidRDefault="000341B8" w:rsidP="00BC3A61">
      <w:pPr>
        <w:rPr>
          <w:rFonts w:ascii="Times New Roman" w:hAnsi="Times New Roman" w:cs="Times New Roman"/>
          <w:sz w:val="16"/>
          <w:szCs w:val="16"/>
          <w:lang w:val="en-US"/>
        </w:rPr>
      </w:pPr>
    </w:p>
    <w:p w14:paraId="1F5E5681" w14:textId="127BF466" w:rsidR="006946D2" w:rsidRPr="000650E4" w:rsidRDefault="006946D2" w:rsidP="002B3148">
      <w:pPr>
        <w:pStyle w:val="a4"/>
        <w:numPr>
          <w:ilvl w:val="0"/>
          <w:numId w:val="9"/>
        </w:numPr>
        <w:tabs>
          <w:tab w:val="left" w:pos="1230"/>
        </w:tabs>
        <w:spacing w:after="0" w:line="360" w:lineRule="auto"/>
        <w:jc w:val="both"/>
        <w:rPr>
          <w:rFonts w:ascii="Times New Roman" w:hAnsi="Times New Roman" w:cs="Times New Roman"/>
          <w:b/>
          <w:bCs/>
          <w:sz w:val="28"/>
          <w:szCs w:val="28"/>
        </w:rPr>
      </w:pPr>
      <w:r w:rsidRPr="000650E4">
        <w:rPr>
          <w:rFonts w:ascii="Times New Roman" w:hAnsi="Times New Roman" w:cs="Times New Roman"/>
          <w:b/>
          <w:bCs/>
          <w:sz w:val="28"/>
          <w:szCs w:val="28"/>
        </w:rPr>
        <w:t>Область применения</w:t>
      </w:r>
    </w:p>
    <w:p w14:paraId="385BAB79" w14:textId="77777777" w:rsidR="000341B8" w:rsidRPr="000650E4" w:rsidRDefault="000341B8" w:rsidP="000341B8">
      <w:pPr>
        <w:pStyle w:val="a4"/>
        <w:tabs>
          <w:tab w:val="left" w:pos="1230"/>
        </w:tabs>
        <w:spacing w:after="0" w:line="360" w:lineRule="auto"/>
        <w:ind w:left="1097"/>
        <w:jc w:val="both"/>
        <w:rPr>
          <w:rFonts w:ascii="Times New Roman" w:hAnsi="Times New Roman" w:cs="Times New Roman"/>
          <w:b/>
          <w:bCs/>
          <w:sz w:val="28"/>
          <w:szCs w:val="28"/>
        </w:rPr>
      </w:pPr>
    </w:p>
    <w:p w14:paraId="2C6BB79B" w14:textId="0E3E6B35" w:rsidR="00345A02" w:rsidRPr="000650E4" w:rsidRDefault="00345A02" w:rsidP="002B3148">
      <w:pPr>
        <w:pStyle w:val="a4"/>
        <w:tabs>
          <w:tab w:val="left" w:pos="1230"/>
        </w:tabs>
        <w:spacing w:after="0" w:line="360" w:lineRule="auto"/>
        <w:ind w:left="0" w:firstLine="737"/>
        <w:jc w:val="both"/>
        <w:rPr>
          <w:rFonts w:ascii="Times New Roman" w:hAnsi="Times New Roman" w:cs="Times New Roman"/>
          <w:sz w:val="28"/>
          <w:szCs w:val="28"/>
        </w:rPr>
      </w:pPr>
      <w:r w:rsidRPr="000650E4">
        <w:rPr>
          <w:rFonts w:ascii="Times New Roman" w:hAnsi="Times New Roman" w:cs="Times New Roman"/>
          <w:sz w:val="28"/>
          <w:szCs w:val="28"/>
        </w:rPr>
        <w:t>1.1</w:t>
      </w:r>
      <w:r w:rsidR="00CC5367" w:rsidRPr="000650E4">
        <w:rPr>
          <w:rFonts w:ascii="Times New Roman" w:hAnsi="Times New Roman" w:cs="Times New Roman"/>
          <w:sz w:val="28"/>
          <w:szCs w:val="28"/>
        </w:rPr>
        <w:t xml:space="preserve"> Настоящ</w:t>
      </w:r>
      <w:r w:rsidRPr="000650E4">
        <w:rPr>
          <w:rFonts w:ascii="Times New Roman" w:hAnsi="Times New Roman" w:cs="Times New Roman"/>
          <w:sz w:val="28"/>
          <w:szCs w:val="28"/>
        </w:rPr>
        <w:t>ий стандарт устанавливает критерии оценки состояния в области качества, охраны труда</w:t>
      </w:r>
      <w:r w:rsidR="008933DB" w:rsidRPr="000650E4">
        <w:rPr>
          <w:rFonts w:ascii="Times New Roman" w:hAnsi="Times New Roman" w:cs="Times New Roman"/>
          <w:sz w:val="28"/>
          <w:szCs w:val="28"/>
        </w:rPr>
        <w:t xml:space="preserve">, </w:t>
      </w:r>
      <w:bookmarkStart w:id="0" w:name="_Hlk171937346"/>
      <w:r w:rsidR="008933DB" w:rsidRPr="000650E4">
        <w:rPr>
          <w:rFonts w:ascii="Times New Roman" w:hAnsi="Times New Roman" w:cs="Times New Roman"/>
          <w:sz w:val="28"/>
          <w:szCs w:val="28"/>
        </w:rPr>
        <w:t>промышленной безопасности</w:t>
      </w:r>
      <w:r w:rsidRPr="000650E4">
        <w:rPr>
          <w:rFonts w:ascii="Times New Roman" w:hAnsi="Times New Roman" w:cs="Times New Roman"/>
          <w:sz w:val="28"/>
          <w:szCs w:val="28"/>
        </w:rPr>
        <w:t xml:space="preserve"> </w:t>
      </w:r>
      <w:bookmarkEnd w:id="0"/>
      <w:r w:rsidRPr="000650E4">
        <w:rPr>
          <w:rFonts w:ascii="Times New Roman" w:hAnsi="Times New Roman" w:cs="Times New Roman"/>
          <w:sz w:val="28"/>
          <w:szCs w:val="28"/>
        </w:rPr>
        <w:t>и охраны окружающей среды на объектах строительства</w:t>
      </w:r>
      <w:r w:rsidR="00D5370B" w:rsidRPr="000650E4">
        <w:rPr>
          <w:rFonts w:ascii="Times New Roman" w:hAnsi="Times New Roman" w:cs="Times New Roman"/>
          <w:sz w:val="28"/>
          <w:szCs w:val="28"/>
        </w:rPr>
        <w:t>,</w:t>
      </w:r>
      <w:r w:rsidRPr="000650E4">
        <w:rPr>
          <w:rFonts w:ascii="Times New Roman" w:hAnsi="Times New Roman" w:cs="Times New Roman"/>
          <w:sz w:val="28"/>
          <w:szCs w:val="28"/>
        </w:rPr>
        <w:t xml:space="preserve"> выполняемых членами Союз</w:t>
      </w:r>
      <w:r w:rsidR="007D22CE" w:rsidRPr="000650E4">
        <w:rPr>
          <w:rFonts w:ascii="Times New Roman" w:hAnsi="Times New Roman" w:cs="Times New Roman"/>
          <w:sz w:val="28"/>
          <w:szCs w:val="28"/>
        </w:rPr>
        <w:t>а</w:t>
      </w:r>
      <w:r w:rsidRPr="000650E4">
        <w:rPr>
          <w:rFonts w:ascii="Times New Roman" w:hAnsi="Times New Roman" w:cs="Times New Roman"/>
          <w:sz w:val="28"/>
          <w:szCs w:val="28"/>
        </w:rPr>
        <w:t xml:space="preserve"> дорожно-транспортных строителей </w:t>
      </w:r>
      <w:r w:rsidR="00493DA1" w:rsidRPr="000650E4">
        <w:rPr>
          <w:rFonts w:ascii="Times New Roman" w:hAnsi="Times New Roman" w:cs="Times New Roman"/>
          <w:sz w:val="28"/>
          <w:szCs w:val="28"/>
        </w:rPr>
        <w:t xml:space="preserve">«СОЮЗДОРСТРОЙ» </w:t>
      </w:r>
      <w:r w:rsidRPr="000650E4">
        <w:rPr>
          <w:rFonts w:ascii="Times New Roman" w:hAnsi="Times New Roman" w:cs="Times New Roman"/>
          <w:sz w:val="28"/>
          <w:szCs w:val="28"/>
        </w:rPr>
        <w:t>(СРО «СОЮЗДОРСТРОЙ»).</w:t>
      </w:r>
    </w:p>
    <w:p w14:paraId="3B940692" w14:textId="2B498B72" w:rsidR="00CC5367" w:rsidRPr="000650E4" w:rsidRDefault="00345A02" w:rsidP="002B3148">
      <w:pPr>
        <w:tabs>
          <w:tab w:val="left" w:pos="1230"/>
        </w:tabs>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1.</w:t>
      </w:r>
      <w:r w:rsidR="002B3148" w:rsidRPr="000650E4">
        <w:rPr>
          <w:rFonts w:ascii="Times New Roman" w:hAnsi="Times New Roman" w:cs="Times New Roman"/>
          <w:sz w:val="28"/>
          <w:szCs w:val="28"/>
        </w:rPr>
        <w:t>2</w:t>
      </w:r>
      <w:r w:rsidRPr="000650E4">
        <w:rPr>
          <w:rFonts w:ascii="Times New Roman" w:hAnsi="Times New Roman" w:cs="Times New Roman"/>
          <w:sz w:val="28"/>
          <w:szCs w:val="28"/>
        </w:rPr>
        <w:t xml:space="preserve"> Настоящ</w:t>
      </w:r>
      <w:r w:rsidR="000341B8" w:rsidRPr="000650E4">
        <w:rPr>
          <w:rFonts w:ascii="Times New Roman" w:hAnsi="Times New Roman" w:cs="Times New Roman"/>
          <w:sz w:val="28"/>
          <w:szCs w:val="28"/>
        </w:rPr>
        <w:t>ий стандарт</w:t>
      </w:r>
      <w:r w:rsidR="00CC5367" w:rsidRPr="000650E4">
        <w:rPr>
          <w:rFonts w:ascii="Times New Roman" w:hAnsi="Times New Roman" w:cs="Times New Roman"/>
          <w:sz w:val="28"/>
          <w:szCs w:val="28"/>
        </w:rPr>
        <w:t xml:space="preserve"> </w:t>
      </w:r>
      <w:r w:rsidR="00504A00" w:rsidRPr="000650E4">
        <w:rPr>
          <w:rFonts w:ascii="Times New Roman" w:hAnsi="Times New Roman" w:cs="Times New Roman"/>
          <w:sz w:val="28"/>
          <w:szCs w:val="28"/>
        </w:rPr>
        <w:t xml:space="preserve">рекомендуется </w:t>
      </w:r>
      <w:r w:rsidR="00CC5367" w:rsidRPr="000650E4">
        <w:rPr>
          <w:rFonts w:ascii="Times New Roman" w:hAnsi="Times New Roman" w:cs="Times New Roman"/>
          <w:sz w:val="28"/>
          <w:szCs w:val="28"/>
        </w:rPr>
        <w:t>применят</w:t>
      </w:r>
      <w:r w:rsidR="00504A00" w:rsidRPr="000650E4">
        <w:rPr>
          <w:rFonts w:ascii="Times New Roman" w:hAnsi="Times New Roman" w:cs="Times New Roman"/>
          <w:sz w:val="28"/>
          <w:szCs w:val="28"/>
        </w:rPr>
        <w:t>ь</w:t>
      </w:r>
      <w:r w:rsidR="00CC5367" w:rsidRPr="000650E4">
        <w:rPr>
          <w:rFonts w:ascii="Times New Roman" w:hAnsi="Times New Roman" w:cs="Times New Roman"/>
          <w:sz w:val="28"/>
          <w:szCs w:val="28"/>
        </w:rPr>
        <w:t xml:space="preserve"> в части, не противоречащей законодательству Российской</w:t>
      </w:r>
      <w:r w:rsidR="00583C91" w:rsidRPr="000650E4">
        <w:rPr>
          <w:rFonts w:ascii="Times New Roman" w:hAnsi="Times New Roman" w:cs="Times New Roman"/>
          <w:sz w:val="28"/>
          <w:szCs w:val="28"/>
        </w:rPr>
        <w:t xml:space="preserve"> </w:t>
      </w:r>
      <w:r w:rsidR="00CC5367" w:rsidRPr="000650E4">
        <w:rPr>
          <w:rFonts w:ascii="Times New Roman" w:hAnsi="Times New Roman" w:cs="Times New Roman"/>
          <w:sz w:val="28"/>
          <w:szCs w:val="28"/>
        </w:rPr>
        <w:t>Федерации,</w:t>
      </w:r>
      <w:r w:rsidRPr="000650E4">
        <w:rPr>
          <w:rFonts w:ascii="Times New Roman" w:hAnsi="Times New Roman" w:cs="Times New Roman"/>
          <w:sz w:val="28"/>
          <w:szCs w:val="28"/>
        </w:rPr>
        <w:t xml:space="preserve"> </w:t>
      </w:r>
      <w:r w:rsidR="000341B8" w:rsidRPr="000650E4">
        <w:rPr>
          <w:rFonts w:ascii="Times New Roman" w:hAnsi="Times New Roman" w:cs="Times New Roman"/>
          <w:sz w:val="28"/>
          <w:szCs w:val="28"/>
        </w:rPr>
        <w:t xml:space="preserve">национальным </w:t>
      </w:r>
      <w:r w:rsidRPr="000650E4">
        <w:rPr>
          <w:rFonts w:ascii="Times New Roman" w:hAnsi="Times New Roman" w:cs="Times New Roman"/>
          <w:sz w:val="28"/>
          <w:szCs w:val="28"/>
        </w:rPr>
        <w:t>с</w:t>
      </w:r>
      <w:r w:rsidR="00583C91" w:rsidRPr="000650E4">
        <w:rPr>
          <w:rFonts w:ascii="Times New Roman" w:hAnsi="Times New Roman" w:cs="Times New Roman"/>
          <w:sz w:val="28"/>
          <w:szCs w:val="28"/>
        </w:rPr>
        <w:t>тандарт</w:t>
      </w:r>
      <w:r w:rsidR="000341B8" w:rsidRPr="000650E4">
        <w:rPr>
          <w:rFonts w:ascii="Times New Roman" w:hAnsi="Times New Roman" w:cs="Times New Roman"/>
          <w:sz w:val="28"/>
          <w:szCs w:val="28"/>
        </w:rPr>
        <w:t>ам</w:t>
      </w:r>
      <w:r w:rsidR="00583C91" w:rsidRPr="000650E4">
        <w:rPr>
          <w:rFonts w:ascii="Times New Roman" w:hAnsi="Times New Roman" w:cs="Times New Roman"/>
          <w:sz w:val="28"/>
          <w:szCs w:val="28"/>
        </w:rPr>
        <w:t xml:space="preserve"> и свод</w:t>
      </w:r>
      <w:r w:rsidR="000341B8" w:rsidRPr="000650E4">
        <w:rPr>
          <w:rFonts w:ascii="Times New Roman" w:hAnsi="Times New Roman" w:cs="Times New Roman"/>
          <w:sz w:val="28"/>
          <w:szCs w:val="28"/>
        </w:rPr>
        <w:t>ам</w:t>
      </w:r>
      <w:r w:rsidR="00583C91" w:rsidRPr="000650E4">
        <w:rPr>
          <w:rFonts w:ascii="Times New Roman" w:hAnsi="Times New Roman" w:cs="Times New Roman"/>
          <w:sz w:val="28"/>
          <w:szCs w:val="28"/>
        </w:rPr>
        <w:t xml:space="preserve"> правил, </w:t>
      </w:r>
      <w:r w:rsidR="00CC5367" w:rsidRPr="000650E4">
        <w:rPr>
          <w:rFonts w:ascii="Times New Roman" w:hAnsi="Times New Roman" w:cs="Times New Roman"/>
          <w:sz w:val="28"/>
          <w:szCs w:val="28"/>
        </w:rPr>
        <w:t>учредительным и вну</w:t>
      </w:r>
      <w:r w:rsidR="00583C91" w:rsidRPr="000650E4">
        <w:rPr>
          <w:rFonts w:ascii="Times New Roman" w:hAnsi="Times New Roman" w:cs="Times New Roman"/>
          <w:sz w:val="28"/>
          <w:szCs w:val="28"/>
        </w:rPr>
        <w:t>т</w:t>
      </w:r>
      <w:r w:rsidR="00CC5367" w:rsidRPr="000650E4">
        <w:rPr>
          <w:rFonts w:ascii="Times New Roman" w:hAnsi="Times New Roman" w:cs="Times New Roman"/>
          <w:sz w:val="28"/>
          <w:szCs w:val="28"/>
        </w:rPr>
        <w:t>ренним документ</w:t>
      </w:r>
      <w:r w:rsidR="00583C91" w:rsidRPr="000650E4">
        <w:rPr>
          <w:rFonts w:ascii="Times New Roman" w:hAnsi="Times New Roman" w:cs="Times New Roman"/>
          <w:sz w:val="28"/>
          <w:szCs w:val="28"/>
        </w:rPr>
        <w:t>а</w:t>
      </w:r>
      <w:r w:rsidR="00CC5367" w:rsidRPr="000650E4">
        <w:rPr>
          <w:rFonts w:ascii="Times New Roman" w:hAnsi="Times New Roman" w:cs="Times New Roman"/>
          <w:sz w:val="28"/>
          <w:szCs w:val="28"/>
        </w:rPr>
        <w:t xml:space="preserve">м </w:t>
      </w:r>
      <w:r w:rsidR="000341B8" w:rsidRPr="000650E4">
        <w:rPr>
          <w:rFonts w:ascii="Times New Roman" w:hAnsi="Times New Roman" w:cs="Times New Roman"/>
          <w:sz w:val="28"/>
          <w:szCs w:val="28"/>
        </w:rPr>
        <w:t xml:space="preserve">саморегулируемой </w:t>
      </w:r>
      <w:r w:rsidRPr="000650E4">
        <w:rPr>
          <w:rFonts w:ascii="Times New Roman" w:hAnsi="Times New Roman" w:cs="Times New Roman"/>
          <w:sz w:val="28"/>
          <w:szCs w:val="28"/>
        </w:rPr>
        <w:t>организации</w:t>
      </w:r>
      <w:r w:rsidR="00CC5367" w:rsidRPr="000650E4">
        <w:rPr>
          <w:rFonts w:ascii="Times New Roman" w:hAnsi="Times New Roman" w:cs="Times New Roman"/>
          <w:sz w:val="28"/>
          <w:szCs w:val="28"/>
        </w:rPr>
        <w:t>,</w:t>
      </w:r>
      <w:r w:rsidR="00583C91" w:rsidRPr="000650E4">
        <w:rPr>
          <w:rFonts w:ascii="Times New Roman" w:hAnsi="Times New Roman" w:cs="Times New Roman"/>
          <w:sz w:val="28"/>
          <w:szCs w:val="28"/>
        </w:rPr>
        <w:t xml:space="preserve"> </w:t>
      </w:r>
      <w:r w:rsidR="00CC5367" w:rsidRPr="000650E4">
        <w:rPr>
          <w:rFonts w:ascii="Times New Roman" w:hAnsi="Times New Roman" w:cs="Times New Roman"/>
          <w:sz w:val="28"/>
          <w:szCs w:val="28"/>
        </w:rPr>
        <w:t>а также другим документам, основанным на вышеперечисленн</w:t>
      </w:r>
      <w:r w:rsidR="00583C91" w:rsidRPr="000650E4">
        <w:rPr>
          <w:rFonts w:ascii="Times New Roman" w:hAnsi="Times New Roman" w:cs="Times New Roman"/>
          <w:sz w:val="28"/>
          <w:szCs w:val="28"/>
        </w:rPr>
        <w:t xml:space="preserve">ых </w:t>
      </w:r>
      <w:r w:rsidR="00CC5367" w:rsidRPr="000650E4">
        <w:rPr>
          <w:rFonts w:ascii="Times New Roman" w:hAnsi="Times New Roman" w:cs="Times New Roman"/>
          <w:sz w:val="28"/>
          <w:szCs w:val="28"/>
        </w:rPr>
        <w:t>документах.</w:t>
      </w:r>
    </w:p>
    <w:p w14:paraId="1005D249" w14:textId="4E535CFB" w:rsidR="008F7FC4" w:rsidRDefault="00A90A36" w:rsidP="008F7FC4">
      <w:pPr>
        <w:pStyle w:val="a4"/>
        <w:tabs>
          <w:tab w:val="left" w:pos="1230"/>
        </w:tabs>
        <w:spacing w:after="0" w:line="360" w:lineRule="auto"/>
        <w:ind w:left="0" w:firstLine="737"/>
        <w:jc w:val="both"/>
        <w:rPr>
          <w:rFonts w:ascii="Times New Roman" w:hAnsi="Times New Roman" w:cs="Times New Roman"/>
          <w:sz w:val="28"/>
          <w:szCs w:val="28"/>
        </w:rPr>
      </w:pPr>
      <w:r w:rsidRPr="000650E4">
        <w:rPr>
          <w:rFonts w:ascii="Times New Roman" w:hAnsi="Times New Roman" w:cs="Times New Roman"/>
          <w:sz w:val="28"/>
          <w:szCs w:val="28"/>
        </w:rPr>
        <w:t xml:space="preserve">1.3 СТО </w:t>
      </w:r>
      <w:r w:rsidR="00074412" w:rsidRPr="000650E4">
        <w:rPr>
          <w:rFonts w:ascii="Times New Roman" w:hAnsi="Times New Roman" w:cs="Times New Roman"/>
          <w:sz w:val="28"/>
          <w:szCs w:val="28"/>
        </w:rPr>
        <w:t xml:space="preserve">60452903 СОЮЗДОРСТРОЙ 1.06-2024 </w:t>
      </w:r>
      <w:r w:rsidRPr="000650E4">
        <w:rPr>
          <w:rFonts w:ascii="Times New Roman" w:hAnsi="Times New Roman" w:cs="Times New Roman"/>
          <w:sz w:val="28"/>
          <w:szCs w:val="28"/>
        </w:rPr>
        <w:t>«Оценка уровня качества строительных работ, охраны труда,</w:t>
      </w:r>
      <w:r w:rsidR="008A53F5" w:rsidRPr="000650E4">
        <w:rPr>
          <w:rFonts w:ascii="Times New Roman" w:hAnsi="Times New Roman" w:cs="Times New Roman"/>
          <w:sz w:val="28"/>
          <w:szCs w:val="28"/>
        </w:rPr>
        <w:t xml:space="preserve"> </w:t>
      </w:r>
      <w:r w:rsidR="008933DB" w:rsidRPr="000650E4">
        <w:rPr>
          <w:rFonts w:ascii="Times New Roman" w:hAnsi="Times New Roman" w:cs="Times New Roman"/>
          <w:sz w:val="28"/>
          <w:szCs w:val="28"/>
        </w:rPr>
        <w:t xml:space="preserve">промышленной безопасности, </w:t>
      </w:r>
      <w:r w:rsidRPr="000650E4">
        <w:rPr>
          <w:rFonts w:ascii="Times New Roman" w:hAnsi="Times New Roman" w:cs="Times New Roman"/>
          <w:sz w:val="28"/>
          <w:szCs w:val="28"/>
        </w:rPr>
        <w:t>охраны</w:t>
      </w:r>
      <w:r w:rsidR="008A53F5" w:rsidRPr="000650E4">
        <w:rPr>
          <w:rFonts w:ascii="Times New Roman" w:hAnsi="Times New Roman" w:cs="Times New Roman"/>
          <w:sz w:val="28"/>
          <w:szCs w:val="28"/>
        </w:rPr>
        <w:t xml:space="preserve"> </w:t>
      </w:r>
      <w:r w:rsidRPr="000650E4">
        <w:rPr>
          <w:rFonts w:ascii="Times New Roman" w:hAnsi="Times New Roman" w:cs="Times New Roman"/>
          <w:sz w:val="28"/>
          <w:szCs w:val="28"/>
        </w:rPr>
        <w:t>окружающей среды на объектах капитального строительства» разработан с целью сравнительного анализа состояния в области КОТПБООС на объектах строительства, базе, офисе, складе и ином объекте организации, участвующих в строительстве объектов.</w:t>
      </w:r>
      <w:r w:rsidR="008F7FC4">
        <w:rPr>
          <w:rFonts w:ascii="Times New Roman" w:hAnsi="Times New Roman" w:cs="Times New Roman"/>
          <w:sz w:val="28"/>
          <w:szCs w:val="28"/>
        </w:rPr>
        <w:br w:type="page"/>
      </w:r>
    </w:p>
    <w:p w14:paraId="79D5F41E" w14:textId="2BFC7AF5" w:rsidR="00345A02" w:rsidRPr="000650E4" w:rsidRDefault="00345A02" w:rsidP="00BD04A4">
      <w:pPr>
        <w:pStyle w:val="a4"/>
        <w:numPr>
          <w:ilvl w:val="0"/>
          <w:numId w:val="9"/>
        </w:numPr>
        <w:tabs>
          <w:tab w:val="left" w:pos="1230"/>
        </w:tabs>
        <w:spacing w:after="0" w:line="360" w:lineRule="auto"/>
        <w:jc w:val="both"/>
        <w:rPr>
          <w:rFonts w:ascii="Times New Roman" w:hAnsi="Times New Roman" w:cs="Times New Roman"/>
          <w:b/>
          <w:bCs/>
          <w:sz w:val="28"/>
          <w:szCs w:val="28"/>
        </w:rPr>
      </w:pPr>
      <w:r w:rsidRPr="000650E4">
        <w:rPr>
          <w:rFonts w:ascii="Times New Roman" w:hAnsi="Times New Roman" w:cs="Times New Roman"/>
          <w:b/>
          <w:bCs/>
          <w:sz w:val="28"/>
          <w:szCs w:val="28"/>
        </w:rPr>
        <w:lastRenderedPageBreak/>
        <w:t>Нормативные ссылки</w:t>
      </w:r>
    </w:p>
    <w:p w14:paraId="0CEA63B2" w14:textId="77777777" w:rsidR="000341B8" w:rsidRPr="000650E4" w:rsidRDefault="000341B8" w:rsidP="000341B8">
      <w:pPr>
        <w:pStyle w:val="a4"/>
        <w:tabs>
          <w:tab w:val="left" w:pos="1230"/>
        </w:tabs>
        <w:spacing w:after="0" w:line="360" w:lineRule="auto"/>
        <w:ind w:left="1097"/>
        <w:jc w:val="both"/>
        <w:rPr>
          <w:rFonts w:ascii="Times New Roman" w:hAnsi="Times New Roman" w:cs="Times New Roman"/>
          <w:b/>
          <w:bCs/>
          <w:sz w:val="28"/>
          <w:szCs w:val="28"/>
        </w:rPr>
      </w:pPr>
    </w:p>
    <w:p w14:paraId="59DA720F" w14:textId="77777777" w:rsidR="00CE504B" w:rsidRPr="000650E4" w:rsidRDefault="00345A02" w:rsidP="006E0B08">
      <w:pPr>
        <w:pStyle w:val="a4"/>
        <w:tabs>
          <w:tab w:val="left" w:pos="1230"/>
        </w:tabs>
        <w:spacing w:after="0" w:line="360" w:lineRule="auto"/>
        <w:ind w:left="0" w:firstLine="737"/>
        <w:contextualSpacing w:val="0"/>
        <w:jc w:val="both"/>
        <w:rPr>
          <w:rFonts w:ascii="Times New Roman" w:hAnsi="Times New Roman" w:cs="Times New Roman"/>
          <w:sz w:val="28"/>
          <w:szCs w:val="28"/>
        </w:rPr>
      </w:pPr>
      <w:r w:rsidRPr="000650E4">
        <w:rPr>
          <w:rFonts w:ascii="Times New Roman" w:hAnsi="Times New Roman" w:cs="Times New Roman"/>
          <w:sz w:val="28"/>
          <w:szCs w:val="28"/>
        </w:rPr>
        <w:t xml:space="preserve">В настоящем стандарте </w:t>
      </w:r>
      <w:r w:rsidR="00CE504B" w:rsidRPr="000650E4">
        <w:rPr>
          <w:rFonts w:ascii="Times New Roman" w:hAnsi="Times New Roman" w:cs="Times New Roman"/>
          <w:sz w:val="28"/>
          <w:szCs w:val="28"/>
        </w:rPr>
        <w:t>использованы нормативные ссылки на следующие документы:</w:t>
      </w:r>
    </w:p>
    <w:p w14:paraId="1CCE739B" w14:textId="6675FC48" w:rsidR="00493DA1" w:rsidRPr="000650E4" w:rsidRDefault="00493DA1" w:rsidP="006E0B08">
      <w:pPr>
        <w:pStyle w:val="7Bulletnospace"/>
        <w:numPr>
          <w:ilvl w:val="0"/>
          <w:numId w:val="0"/>
        </w:numPr>
        <w:spacing w:after="0" w:line="360" w:lineRule="auto"/>
        <w:ind w:firstLine="737"/>
        <w:rPr>
          <w:rFonts w:ascii="Times New Roman" w:eastAsiaTheme="minorHAnsi" w:hAnsi="Times New Roman"/>
          <w:color w:val="auto"/>
          <w:sz w:val="28"/>
          <w:szCs w:val="28"/>
          <w:lang w:val="ru-RU"/>
        </w:rPr>
      </w:pPr>
      <w:r w:rsidRPr="000650E4">
        <w:rPr>
          <w:rFonts w:ascii="Times New Roman" w:eastAsiaTheme="minorHAnsi" w:hAnsi="Times New Roman"/>
          <w:color w:val="auto"/>
          <w:sz w:val="28"/>
          <w:szCs w:val="28"/>
          <w:lang w:val="ru-RU"/>
        </w:rPr>
        <w:t xml:space="preserve">ГОСТ </w:t>
      </w:r>
      <w:r w:rsidR="00E35500" w:rsidRPr="000650E4">
        <w:rPr>
          <w:rFonts w:ascii="Times New Roman" w:eastAsiaTheme="minorHAnsi" w:hAnsi="Times New Roman"/>
          <w:color w:val="auto"/>
          <w:sz w:val="28"/>
          <w:szCs w:val="28"/>
          <w:lang w:val="ru-RU"/>
        </w:rPr>
        <w:t>12.0.002</w:t>
      </w:r>
      <w:r w:rsidRPr="000650E4">
        <w:rPr>
          <w:rFonts w:ascii="Times New Roman" w:eastAsiaTheme="minorHAnsi" w:hAnsi="Times New Roman"/>
          <w:color w:val="auto"/>
          <w:sz w:val="28"/>
          <w:szCs w:val="28"/>
          <w:lang w:val="ru-RU"/>
        </w:rPr>
        <w:t>-201</w:t>
      </w:r>
      <w:r w:rsidR="00E35500" w:rsidRPr="000650E4">
        <w:rPr>
          <w:rFonts w:ascii="Times New Roman" w:eastAsiaTheme="minorHAnsi" w:hAnsi="Times New Roman"/>
          <w:color w:val="auto"/>
          <w:sz w:val="28"/>
          <w:szCs w:val="28"/>
          <w:lang w:val="ru-RU"/>
        </w:rPr>
        <w:t>4 «Система стандартов безопасности труда. Термины и определения».</w:t>
      </w:r>
    </w:p>
    <w:p w14:paraId="575C32B1" w14:textId="21C68DA0" w:rsidR="00D7416B" w:rsidRPr="000650E4" w:rsidRDefault="00D7416B" w:rsidP="006E0B08">
      <w:pPr>
        <w:pStyle w:val="7Bulletnospace"/>
        <w:numPr>
          <w:ilvl w:val="0"/>
          <w:numId w:val="0"/>
        </w:numPr>
        <w:spacing w:after="0" w:line="360" w:lineRule="auto"/>
        <w:ind w:firstLine="737"/>
        <w:rPr>
          <w:rFonts w:ascii="Times New Roman" w:eastAsiaTheme="minorHAnsi" w:hAnsi="Times New Roman"/>
          <w:color w:val="auto"/>
          <w:sz w:val="28"/>
          <w:szCs w:val="28"/>
          <w:lang w:val="ru-RU"/>
        </w:rPr>
      </w:pPr>
      <w:r w:rsidRPr="000650E4">
        <w:rPr>
          <w:rFonts w:ascii="Times New Roman" w:eastAsiaTheme="minorHAnsi" w:hAnsi="Times New Roman"/>
          <w:color w:val="auto"/>
          <w:sz w:val="28"/>
          <w:szCs w:val="28"/>
          <w:lang w:val="ru-RU"/>
        </w:rPr>
        <w:t>ГОСТ 12.0.230-2007 «Система стандартов безопасности труда. Системы управления охраной труда. Общие требования»</w:t>
      </w:r>
    </w:p>
    <w:p w14:paraId="5933F1D7" w14:textId="314CB655" w:rsidR="00D7416B" w:rsidRPr="000650E4" w:rsidRDefault="00D7416B" w:rsidP="006E0B08">
      <w:pPr>
        <w:pStyle w:val="7Bulletnospace"/>
        <w:numPr>
          <w:ilvl w:val="0"/>
          <w:numId w:val="0"/>
        </w:numPr>
        <w:spacing w:after="0" w:line="360" w:lineRule="auto"/>
        <w:ind w:firstLine="737"/>
        <w:rPr>
          <w:rFonts w:ascii="Times New Roman" w:eastAsiaTheme="minorHAnsi" w:hAnsi="Times New Roman"/>
          <w:color w:val="auto"/>
          <w:sz w:val="28"/>
          <w:szCs w:val="28"/>
          <w:lang w:val="ru-RU"/>
        </w:rPr>
      </w:pPr>
      <w:r w:rsidRPr="000650E4">
        <w:rPr>
          <w:rFonts w:ascii="Times New Roman" w:eastAsiaTheme="minorHAnsi" w:hAnsi="Times New Roman"/>
          <w:color w:val="auto"/>
          <w:sz w:val="28"/>
          <w:szCs w:val="28"/>
          <w:lang w:val="ru-RU"/>
        </w:rPr>
        <w:t>ГОСТ 12.0.230.5-2018 «Система стандартов безопасности труда. Системы управления охраной труда. Методы оценки риска для обеспечения безопасности выполнения работ».</w:t>
      </w:r>
    </w:p>
    <w:p w14:paraId="2EEBDECE" w14:textId="3B6B41F7" w:rsidR="00345A02" w:rsidRPr="000650E4" w:rsidRDefault="00CE504B" w:rsidP="006E0B08">
      <w:pPr>
        <w:pStyle w:val="7Bulletnospace"/>
        <w:numPr>
          <w:ilvl w:val="0"/>
          <w:numId w:val="0"/>
        </w:numPr>
        <w:spacing w:after="0" w:line="360" w:lineRule="auto"/>
        <w:ind w:firstLine="737"/>
        <w:rPr>
          <w:rFonts w:ascii="Times New Roman" w:eastAsiaTheme="minorHAnsi" w:hAnsi="Times New Roman"/>
          <w:color w:val="auto"/>
          <w:sz w:val="28"/>
          <w:szCs w:val="28"/>
          <w:lang w:val="ru-RU"/>
        </w:rPr>
      </w:pPr>
      <w:r w:rsidRPr="000650E4">
        <w:rPr>
          <w:rFonts w:ascii="Times New Roman" w:eastAsiaTheme="minorHAnsi" w:hAnsi="Times New Roman"/>
          <w:color w:val="auto"/>
          <w:sz w:val="28"/>
          <w:szCs w:val="28"/>
          <w:lang w:val="ru-RU"/>
        </w:rPr>
        <w:t>ГО</w:t>
      </w:r>
      <w:r w:rsidR="00345A02" w:rsidRPr="000650E4">
        <w:rPr>
          <w:rFonts w:ascii="Times New Roman" w:eastAsiaTheme="minorHAnsi" w:hAnsi="Times New Roman"/>
          <w:color w:val="auto"/>
          <w:sz w:val="28"/>
          <w:szCs w:val="28"/>
          <w:lang w:val="ru-RU"/>
        </w:rPr>
        <w:t>СТ Р ИСО 9001-2015 «Системы менеджмента качества. Требования».</w:t>
      </w:r>
    </w:p>
    <w:p w14:paraId="29CF4C2B" w14:textId="24FEA448" w:rsidR="00345A02" w:rsidRPr="000650E4" w:rsidRDefault="00CE504B" w:rsidP="006E0B08">
      <w:pPr>
        <w:pStyle w:val="7Bulletnospace"/>
        <w:numPr>
          <w:ilvl w:val="0"/>
          <w:numId w:val="0"/>
        </w:numPr>
        <w:spacing w:after="0" w:line="360" w:lineRule="auto"/>
        <w:ind w:firstLine="737"/>
        <w:rPr>
          <w:rFonts w:ascii="Times New Roman" w:eastAsiaTheme="minorHAnsi" w:hAnsi="Times New Roman"/>
          <w:color w:val="auto"/>
          <w:sz w:val="28"/>
          <w:szCs w:val="28"/>
          <w:lang w:val="ru-RU"/>
        </w:rPr>
      </w:pPr>
      <w:r w:rsidRPr="000650E4">
        <w:rPr>
          <w:rFonts w:ascii="Times New Roman" w:eastAsiaTheme="minorHAnsi" w:hAnsi="Times New Roman"/>
          <w:color w:val="auto"/>
          <w:sz w:val="28"/>
          <w:szCs w:val="28"/>
          <w:lang w:val="ru-RU"/>
        </w:rPr>
        <w:t>ГО</w:t>
      </w:r>
      <w:r w:rsidR="00345A02" w:rsidRPr="000650E4">
        <w:rPr>
          <w:rFonts w:ascii="Times New Roman" w:eastAsiaTheme="minorHAnsi" w:hAnsi="Times New Roman"/>
          <w:color w:val="auto"/>
          <w:sz w:val="28"/>
          <w:szCs w:val="28"/>
          <w:lang w:val="ru-RU"/>
        </w:rPr>
        <w:t>СТ</w:t>
      </w:r>
      <w:r w:rsidR="00551C25" w:rsidRPr="000650E4">
        <w:rPr>
          <w:rFonts w:ascii="Times New Roman" w:eastAsiaTheme="minorHAnsi" w:hAnsi="Times New Roman"/>
          <w:color w:val="auto"/>
          <w:sz w:val="28"/>
          <w:szCs w:val="28"/>
          <w:lang w:val="ru-RU"/>
        </w:rPr>
        <w:t xml:space="preserve"> </w:t>
      </w:r>
      <w:r w:rsidR="00345A02" w:rsidRPr="000650E4">
        <w:rPr>
          <w:rFonts w:ascii="Times New Roman" w:eastAsiaTheme="minorHAnsi" w:hAnsi="Times New Roman"/>
          <w:color w:val="auto"/>
          <w:sz w:val="28"/>
          <w:szCs w:val="28"/>
          <w:lang w:val="ru-RU"/>
        </w:rPr>
        <w:t>Р</w:t>
      </w:r>
      <w:r w:rsidR="00551C25" w:rsidRPr="000650E4">
        <w:rPr>
          <w:rFonts w:ascii="Times New Roman" w:eastAsiaTheme="minorHAnsi" w:hAnsi="Times New Roman"/>
          <w:color w:val="auto"/>
          <w:sz w:val="28"/>
          <w:szCs w:val="28"/>
          <w:lang w:val="ru-RU"/>
        </w:rPr>
        <w:t xml:space="preserve"> </w:t>
      </w:r>
      <w:r w:rsidR="00345A02" w:rsidRPr="000650E4">
        <w:rPr>
          <w:rFonts w:ascii="Times New Roman" w:eastAsiaTheme="minorHAnsi" w:hAnsi="Times New Roman"/>
          <w:color w:val="auto"/>
          <w:sz w:val="28"/>
          <w:szCs w:val="28"/>
          <w:lang w:val="ru-RU"/>
        </w:rPr>
        <w:t>ИСО 14001-2016 «Системы экологического менеджмента.</w:t>
      </w:r>
      <w:r w:rsidRPr="000650E4">
        <w:rPr>
          <w:rFonts w:ascii="Times New Roman" w:eastAsiaTheme="minorHAnsi" w:hAnsi="Times New Roman"/>
          <w:color w:val="auto"/>
          <w:sz w:val="28"/>
          <w:szCs w:val="28"/>
          <w:lang w:val="ru-RU"/>
        </w:rPr>
        <w:t xml:space="preserve"> </w:t>
      </w:r>
      <w:r w:rsidR="00345A02" w:rsidRPr="000650E4">
        <w:rPr>
          <w:rFonts w:ascii="Times New Roman" w:eastAsiaTheme="minorHAnsi" w:hAnsi="Times New Roman"/>
          <w:color w:val="auto"/>
          <w:sz w:val="28"/>
          <w:szCs w:val="28"/>
          <w:lang w:val="ru-RU"/>
        </w:rPr>
        <w:t>Требования и руководство по применению».</w:t>
      </w:r>
    </w:p>
    <w:p w14:paraId="57F11C32" w14:textId="2C3120A8" w:rsidR="0008538E" w:rsidRPr="000650E4" w:rsidRDefault="0008538E" w:rsidP="0008538E">
      <w:pPr>
        <w:shd w:val="clear" w:color="auto" w:fill="FFFFFF"/>
        <w:spacing w:after="0" w:line="360" w:lineRule="auto"/>
        <w:ind w:firstLine="709"/>
        <w:jc w:val="both"/>
        <w:rPr>
          <w:rFonts w:ascii="Times New Roman" w:hAnsi="Times New Roman" w:cs="Times New Roman"/>
          <w:sz w:val="28"/>
          <w:szCs w:val="28"/>
        </w:rPr>
      </w:pPr>
      <w:r w:rsidRPr="000650E4">
        <w:rPr>
          <w:rFonts w:ascii="Times New Roman" w:hAnsi="Times New Roman" w:cs="Times New Roman"/>
          <w:sz w:val="28"/>
          <w:szCs w:val="28"/>
        </w:rPr>
        <w:t>ГОСТ Р ИСО 14031-2016 «Экологический менеджмент. Оценка экологической эффективности. Руководство по оценке экологической эффективности».</w:t>
      </w:r>
    </w:p>
    <w:p w14:paraId="10A9E477" w14:textId="27B480B2" w:rsidR="00345A02" w:rsidRPr="000650E4" w:rsidRDefault="00345A02" w:rsidP="006E0B08">
      <w:pPr>
        <w:pStyle w:val="7Bulletnospace"/>
        <w:numPr>
          <w:ilvl w:val="0"/>
          <w:numId w:val="0"/>
        </w:numPr>
        <w:spacing w:after="0" w:line="360" w:lineRule="auto"/>
        <w:ind w:firstLine="737"/>
        <w:rPr>
          <w:rFonts w:ascii="Times New Roman" w:eastAsiaTheme="minorHAnsi" w:hAnsi="Times New Roman"/>
          <w:color w:val="auto"/>
          <w:sz w:val="28"/>
          <w:szCs w:val="28"/>
          <w:lang w:val="ru-RU"/>
        </w:rPr>
      </w:pPr>
      <w:r w:rsidRPr="000650E4">
        <w:rPr>
          <w:rFonts w:ascii="Times New Roman" w:eastAsiaTheme="minorHAnsi" w:hAnsi="Times New Roman"/>
          <w:color w:val="auto"/>
          <w:sz w:val="28"/>
          <w:szCs w:val="28"/>
          <w:lang w:val="ru-RU"/>
        </w:rPr>
        <w:t>ГОСТ Р ИСО 45001-2020 «Системы менеджмента безопасности труда и охраны здоровья. Требования и руководство по применению».</w:t>
      </w:r>
    </w:p>
    <w:p w14:paraId="6AF72F48" w14:textId="5D6DC6E1" w:rsidR="00364AC3" w:rsidRPr="000650E4" w:rsidRDefault="00364AC3" w:rsidP="00364AC3">
      <w:pPr>
        <w:pStyle w:val="7Bulletnospace"/>
        <w:numPr>
          <w:ilvl w:val="0"/>
          <w:numId w:val="0"/>
        </w:numPr>
        <w:spacing w:after="0" w:line="360" w:lineRule="auto"/>
        <w:ind w:firstLine="737"/>
        <w:rPr>
          <w:rFonts w:ascii="Times New Roman" w:eastAsiaTheme="minorHAnsi" w:hAnsi="Times New Roman"/>
          <w:color w:val="auto"/>
          <w:sz w:val="28"/>
          <w:szCs w:val="28"/>
          <w:lang w:val="ru-RU"/>
        </w:rPr>
      </w:pPr>
      <w:r w:rsidRPr="000650E4">
        <w:rPr>
          <w:rFonts w:ascii="Times New Roman" w:eastAsiaTheme="minorHAnsi" w:hAnsi="Times New Roman"/>
          <w:color w:val="auto"/>
          <w:sz w:val="28"/>
          <w:szCs w:val="28"/>
          <w:lang w:val="ru-RU"/>
        </w:rPr>
        <w:t>СТО 60452903 СОЮЗДОРСТРОЙ 1.07-2024 «Классификатор основных дефектов в строительстве и промышленности строительных материалов»</w:t>
      </w:r>
    </w:p>
    <w:p w14:paraId="29AE1B07" w14:textId="1EDCAF07" w:rsidR="005A2179" w:rsidRPr="000650E4" w:rsidRDefault="004B136D" w:rsidP="006E0B08">
      <w:pPr>
        <w:tabs>
          <w:tab w:val="left" w:pos="1230"/>
        </w:tabs>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ОДМ 218.4.005-2010 «Рекомендации по обеспечению безопасности движения на автомобильных дорогах».</w:t>
      </w:r>
    </w:p>
    <w:p w14:paraId="28A735B4" w14:textId="77777777" w:rsidR="00BD04A4" w:rsidRDefault="00B606AC" w:rsidP="00BD04A4">
      <w:pPr>
        <w:tabs>
          <w:tab w:val="left" w:pos="1230"/>
        </w:tabs>
        <w:spacing w:after="0" w:line="360" w:lineRule="auto"/>
        <w:ind w:firstLine="737"/>
        <w:jc w:val="both"/>
        <w:rPr>
          <w:rFonts w:ascii="Times New Roman" w:hAnsi="Times New Roman" w:cs="Times New Roman"/>
          <w:sz w:val="24"/>
          <w:szCs w:val="24"/>
        </w:rPr>
      </w:pPr>
      <w:r w:rsidRPr="000650E4">
        <w:rPr>
          <w:rFonts w:ascii="Times New Roman" w:hAnsi="Times New Roman" w:cs="Times New Roman"/>
          <w:sz w:val="24"/>
          <w:szCs w:val="24"/>
        </w:rPr>
        <w:t>П р и м е ч а н и е</w:t>
      </w:r>
      <w:r w:rsidR="000341B8" w:rsidRPr="000650E4">
        <w:rPr>
          <w:rFonts w:ascii="Times New Roman" w:hAnsi="Times New Roman" w:cs="Times New Roman"/>
          <w:sz w:val="24"/>
          <w:szCs w:val="24"/>
        </w:rPr>
        <w:t xml:space="preserve"> </w:t>
      </w:r>
      <w:r w:rsidRPr="000650E4">
        <w:rPr>
          <w:rFonts w:ascii="Times New Roman" w:hAnsi="Times New Roman" w:cs="Times New Roman"/>
          <w:sz w:val="24"/>
          <w:szCs w:val="24"/>
        </w:rPr>
        <w:t xml:space="preserve">- «При пользовании настоящим стандартом целесообразно проверить действие ссылочных документов в информационной системе общего пользования – на официальных сайтах федерального органа исполнительной власти, осуществляющего функции по оказанию государственных услуг, управлению государственным имуществом в сфере технического регулирования, стандартизации и обеспечения единства измерений и НОСТРОЙ. Если заменен ссылочный документ, на который дана недатированная ссылка, то целесообразно использовать действующую версию этого документа с учетом всех внесенных в данную версию изменений. Если </w:t>
      </w:r>
      <w:r w:rsidRPr="000650E4">
        <w:rPr>
          <w:rFonts w:ascii="Times New Roman" w:hAnsi="Times New Roman" w:cs="Times New Roman"/>
          <w:sz w:val="24"/>
          <w:szCs w:val="24"/>
        </w:rPr>
        <w:lastRenderedPageBreak/>
        <w:t>заменен ссылочный документ, на который дана датированная ссылка, то целесообразно использовать версию этого документа с указанным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w:t>
      </w:r>
    </w:p>
    <w:p w14:paraId="46ED73C6" w14:textId="77777777" w:rsidR="00BD04A4" w:rsidRDefault="00BD04A4" w:rsidP="00BD04A4">
      <w:pPr>
        <w:tabs>
          <w:tab w:val="left" w:pos="1230"/>
        </w:tabs>
        <w:spacing w:after="0" w:line="360" w:lineRule="auto"/>
        <w:ind w:firstLine="737"/>
        <w:jc w:val="both"/>
        <w:rPr>
          <w:rFonts w:ascii="Times New Roman" w:hAnsi="Times New Roman" w:cs="Times New Roman"/>
          <w:sz w:val="24"/>
          <w:szCs w:val="24"/>
        </w:rPr>
      </w:pPr>
    </w:p>
    <w:p w14:paraId="5D5E9B06" w14:textId="31C3FDD4" w:rsidR="00583C91" w:rsidRPr="000650E4" w:rsidRDefault="00B606AC" w:rsidP="00BD04A4">
      <w:pPr>
        <w:pStyle w:val="a4"/>
        <w:numPr>
          <w:ilvl w:val="0"/>
          <w:numId w:val="9"/>
        </w:numPr>
        <w:tabs>
          <w:tab w:val="left" w:pos="1230"/>
        </w:tabs>
        <w:spacing w:after="0" w:line="360" w:lineRule="auto"/>
        <w:jc w:val="both"/>
        <w:rPr>
          <w:rFonts w:ascii="Times New Roman" w:hAnsi="Times New Roman" w:cs="Times New Roman"/>
          <w:b/>
          <w:bCs/>
          <w:sz w:val="28"/>
          <w:szCs w:val="28"/>
        </w:rPr>
      </w:pPr>
      <w:r w:rsidRPr="000650E4">
        <w:rPr>
          <w:rFonts w:ascii="Times New Roman" w:hAnsi="Times New Roman" w:cs="Times New Roman"/>
          <w:b/>
          <w:bCs/>
          <w:sz w:val="28"/>
          <w:szCs w:val="28"/>
        </w:rPr>
        <w:t>Т</w:t>
      </w:r>
      <w:r w:rsidR="00583C91" w:rsidRPr="000650E4">
        <w:rPr>
          <w:rFonts w:ascii="Times New Roman" w:hAnsi="Times New Roman" w:cs="Times New Roman"/>
          <w:b/>
          <w:bCs/>
          <w:sz w:val="28"/>
          <w:szCs w:val="28"/>
        </w:rPr>
        <w:t>ермины</w:t>
      </w:r>
      <w:r w:rsidRPr="000650E4">
        <w:rPr>
          <w:rFonts w:ascii="Times New Roman" w:hAnsi="Times New Roman" w:cs="Times New Roman"/>
          <w:b/>
          <w:bCs/>
          <w:sz w:val="28"/>
          <w:szCs w:val="28"/>
        </w:rPr>
        <w:t xml:space="preserve">, определения </w:t>
      </w:r>
    </w:p>
    <w:p w14:paraId="2A90FF74" w14:textId="77777777" w:rsidR="000341B8" w:rsidRPr="000650E4" w:rsidRDefault="000341B8" w:rsidP="000341B8">
      <w:pPr>
        <w:pStyle w:val="a4"/>
        <w:spacing w:after="0" w:line="360" w:lineRule="auto"/>
        <w:ind w:left="737"/>
        <w:jc w:val="both"/>
        <w:rPr>
          <w:rFonts w:ascii="Times New Roman" w:hAnsi="Times New Roman" w:cs="Times New Roman"/>
          <w:b/>
          <w:bCs/>
          <w:sz w:val="28"/>
          <w:szCs w:val="28"/>
        </w:rPr>
      </w:pPr>
    </w:p>
    <w:p w14:paraId="45A1A5D3" w14:textId="495F1B5C" w:rsidR="00583C91" w:rsidRPr="000650E4" w:rsidRDefault="00583C91" w:rsidP="006E0B08">
      <w:pPr>
        <w:pStyle w:val="a4"/>
        <w:spacing w:after="0" w:line="360" w:lineRule="auto"/>
        <w:ind w:left="0" w:firstLine="737"/>
        <w:jc w:val="both"/>
        <w:rPr>
          <w:rFonts w:ascii="Times New Roman" w:hAnsi="Times New Roman" w:cs="Times New Roman"/>
          <w:sz w:val="28"/>
          <w:szCs w:val="28"/>
        </w:rPr>
      </w:pPr>
      <w:r w:rsidRPr="000650E4">
        <w:rPr>
          <w:rFonts w:ascii="Times New Roman" w:hAnsi="Times New Roman" w:cs="Times New Roman"/>
          <w:sz w:val="28"/>
          <w:szCs w:val="28"/>
        </w:rPr>
        <w:t>В настоящем документе используются следующие термины</w:t>
      </w:r>
      <w:r w:rsidR="007D7517" w:rsidRPr="000650E4">
        <w:rPr>
          <w:rFonts w:ascii="Times New Roman" w:hAnsi="Times New Roman" w:cs="Times New Roman"/>
          <w:sz w:val="28"/>
          <w:szCs w:val="28"/>
        </w:rPr>
        <w:t xml:space="preserve"> с соответствующими определениями</w:t>
      </w:r>
      <w:r w:rsidRPr="000650E4">
        <w:rPr>
          <w:rFonts w:ascii="Times New Roman" w:hAnsi="Times New Roman" w:cs="Times New Roman"/>
          <w:sz w:val="28"/>
          <w:szCs w:val="28"/>
        </w:rPr>
        <w:t>:</w:t>
      </w:r>
    </w:p>
    <w:p w14:paraId="6B9CE6EC" w14:textId="5728EB3D" w:rsidR="000341B8" w:rsidRPr="000650E4" w:rsidRDefault="007D7517" w:rsidP="006E0B08">
      <w:pPr>
        <w:pStyle w:val="a4"/>
        <w:numPr>
          <w:ilvl w:val="1"/>
          <w:numId w:val="7"/>
        </w:numPr>
        <w:spacing w:after="0" w:line="360" w:lineRule="auto"/>
        <w:ind w:left="0" w:firstLine="737"/>
        <w:jc w:val="both"/>
        <w:rPr>
          <w:rFonts w:ascii="Times New Roman" w:hAnsi="Times New Roman" w:cs="Times New Roman"/>
          <w:sz w:val="28"/>
          <w:szCs w:val="28"/>
        </w:rPr>
      </w:pPr>
      <w:r w:rsidRPr="000650E4">
        <w:rPr>
          <w:rFonts w:ascii="Times New Roman" w:hAnsi="Times New Roman" w:cs="Times New Roman"/>
          <w:b/>
          <w:bCs/>
          <w:sz w:val="28"/>
          <w:szCs w:val="28"/>
        </w:rPr>
        <w:t xml:space="preserve">происшествие (происшествие на производстве, происшествие, связанное с производством): </w:t>
      </w:r>
      <w:r w:rsidRPr="000650E4">
        <w:rPr>
          <w:rFonts w:ascii="Times New Roman" w:hAnsi="Times New Roman" w:cs="Times New Roman"/>
          <w:sz w:val="28"/>
          <w:szCs w:val="28"/>
        </w:rPr>
        <w:t>Любое незапланированное событие, произошедшее в результате или процессе производственной деятельности организации, которое привело или могло привести к несчастному случаю на производстве, смертельному случаю, пожару, взрыву, аварии, дорожно-транспортному происшествию или любому иному событию, имеющему влияние на деятельность.</w:t>
      </w:r>
    </w:p>
    <w:p w14:paraId="16735F91" w14:textId="3F056833" w:rsidR="00E35500" w:rsidRPr="000650E4" w:rsidRDefault="007D7517" w:rsidP="006E0B08">
      <w:pPr>
        <w:pStyle w:val="a4"/>
        <w:numPr>
          <w:ilvl w:val="1"/>
          <w:numId w:val="7"/>
        </w:numPr>
        <w:spacing w:after="0" w:line="360" w:lineRule="auto"/>
        <w:ind w:left="0" w:firstLine="737"/>
        <w:jc w:val="both"/>
        <w:rPr>
          <w:rFonts w:ascii="Times New Roman" w:hAnsi="Times New Roman" w:cs="Times New Roman"/>
          <w:sz w:val="28"/>
          <w:szCs w:val="28"/>
        </w:rPr>
      </w:pPr>
      <w:r w:rsidRPr="000650E4">
        <w:rPr>
          <w:rFonts w:ascii="Times New Roman" w:hAnsi="Times New Roman" w:cs="Times New Roman"/>
          <w:b/>
          <w:bCs/>
          <w:sz w:val="28"/>
          <w:szCs w:val="28"/>
        </w:rPr>
        <w:t xml:space="preserve">несчастный случай </w:t>
      </w:r>
      <w:r w:rsidR="008C58F4" w:rsidRPr="000650E4">
        <w:rPr>
          <w:rFonts w:ascii="Times New Roman" w:hAnsi="Times New Roman" w:cs="Times New Roman"/>
          <w:sz w:val="28"/>
          <w:szCs w:val="28"/>
        </w:rPr>
        <w:t>(НС): Событие, в результате которого работник получил увечье или иное повреждение здоровья при исполнении им обязанностей по трудовому договору (контракту) и в иных установленных законодательством случаях, как на территории организации, так и за её пределами, либо во время следования к месту работы или при возвращении с места работы на транспорте, предоставленном организацией, и которое повлекло необходимость перевода работника на другую работу, временную или стойкую утрату им трудоспособности, либо его смерть.</w:t>
      </w:r>
    </w:p>
    <w:p w14:paraId="2E166CB1" w14:textId="679D93AF" w:rsidR="0043057C" w:rsidRPr="000650E4" w:rsidRDefault="0043057C" w:rsidP="006E0B08">
      <w:pPr>
        <w:pStyle w:val="a4"/>
        <w:numPr>
          <w:ilvl w:val="1"/>
          <w:numId w:val="7"/>
        </w:numPr>
        <w:spacing w:after="0" w:line="360" w:lineRule="auto"/>
        <w:ind w:left="0" w:firstLine="737"/>
        <w:jc w:val="both"/>
        <w:rPr>
          <w:rFonts w:ascii="Times New Roman" w:hAnsi="Times New Roman" w:cs="Times New Roman"/>
          <w:sz w:val="28"/>
          <w:szCs w:val="28"/>
        </w:rPr>
      </w:pPr>
      <w:r w:rsidRPr="000650E4">
        <w:rPr>
          <w:rFonts w:ascii="Times New Roman" w:hAnsi="Times New Roman" w:cs="Times New Roman"/>
          <w:b/>
          <w:bCs/>
          <w:sz w:val="28"/>
          <w:szCs w:val="28"/>
        </w:rPr>
        <w:t>несчастный случай без потери трудоспособности (легкий):</w:t>
      </w:r>
      <w:r w:rsidR="008C58F4" w:rsidRPr="000650E4">
        <w:rPr>
          <w:rFonts w:ascii="Times New Roman" w:hAnsi="Times New Roman" w:cs="Times New Roman"/>
          <w:b/>
          <w:bCs/>
          <w:sz w:val="28"/>
          <w:szCs w:val="28"/>
        </w:rPr>
        <w:t xml:space="preserve"> </w:t>
      </w:r>
      <w:r w:rsidR="008C58F4" w:rsidRPr="000650E4">
        <w:rPr>
          <w:rFonts w:ascii="Times New Roman" w:hAnsi="Times New Roman" w:cs="Times New Roman"/>
          <w:sz w:val="28"/>
          <w:szCs w:val="28"/>
        </w:rPr>
        <w:t xml:space="preserve">Несчастный случай, вследствие которого работник смог вернуться к работе в тот же день или на следующий день после оказания врачом медицинской </w:t>
      </w:r>
      <w:r w:rsidR="008C58F4" w:rsidRPr="000650E4">
        <w:rPr>
          <w:rFonts w:ascii="Times New Roman" w:hAnsi="Times New Roman" w:cs="Times New Roman"/>
          <w:sz w:val="28"/>
          <w:szCs w:val="28"/>
        </w:rPr>
        <w:lastRenderedPageBreak/>
        <w:t>помощи или после консультации в лицензированной медицинской организации</w:t>
      </w:r>
      <w:r w:rsidRPr="000650E4">
        <w:rPr>
          <w:rFonts w:ascii="Times New Roman" w:hAnsi="Times New Roman" w:cs="Times New Roman"/>
          <w:sz w:val="28"/>
          <w:szCs w:val="28"/>
        </w:rPr>
        <w:t>.</w:t>
      </w:r>
    </w:p>
    <w:p w14:paraId="4DCFAD4C" w14:textId="77777777" w:rsidR="008F7FC4" w:rsidRDefault="00380DE1" w:rsidP="00A47001">
      <w:pPr>
        <w:pStyle w:val="a4"/>
        <w:numPr>
          <w:ilvl w:val="1"/>
          <w:numId w:val="7"/>
        </w:numPr>
        <w:spacing w:after="0" w:line="360" w:lineRule="auto"/>
        <w:ind w:left="0" w:firstLine="737"/>
        <w:jc w:val="both"/>
        <w:rPr>
          <w:rFonts w:ascii="Times New Roman" w:hAnsi="Times New Roman" w:cs="Times New Roman"/>
          <w:sz w:val="28"/>
          <w:szCs w:val="28"/>
        </w:rPr>
      </w:pPr>
      <w:r w:rsidRPr="008F7FC4">
        <w:rPr>
          <w:rFonts w:ascii="Times New Roman" w:hAnsi="Times New Roman" w:cs="Times New Roman"/>
          <w:b/>
          <w:bCs/>
          <w:sz w:val="28"/>
          <w:szCs w:val="28"/>
        </w:rPr>
        <w:t>несчастный случай с потерей трудоспособности:</w:t>
      </w:r>
      <w:r w:rsidR="008C58F4" w:rsidRPr="008F7FC4">
        <w:rPr>
          <w:rFonts w:ascii="Times New Roman" w:hAnsi="Times New Roman" w:cs="Times New Roman"/>
          <w:b/>
          <w:bCs/>
          <w:sz w:val="28"/>
          <w:szCs w:val="28"/>
        </w:rPr>
        <w:t xml:space="preserve"> </w:t>
      </w:r>
      <w:r w:rsidR="008C58F4" w:rsidRPr="008F7FC4">
        <w:rPr>
          <w:rFonts w:ascii="Times New Roman" w:hAnsi="Times New Roman" w:cs="Times New Roman"/>
          <w:sz w:val="28"/>
          <w:szCs w:val="28"/>
        </w:rPr>
        <w:t>Несчастный случай, вследствие которого работник не смог вернуться к работе по графику в течение рабочей смены или на следующий день после травмы в соответствии с предписаниями лицензированной медицинской организации.</w:t>
      </w:r>
    </w:p>
    <w:p w14:paraId="0B4619FE" w14:textId="3E51A4F8" w:rsidR="008F7FC4" w:rsidRDefault="008F7FC4">
      <w:pPr>
        <w:rPr>
          <w:rFonts w:ascii="Times New Roman" w:hAnsi="Times New Roman" w:cs="Times New Roman"/>
          <w:sz w:val="28"/>
          <w:szCs w:val="28"/>
        </w:rPr>
      </w:pPr>
    </w:p>
    <w:p w14:paraId="55D0C811" w14:textId="33382091" w:rsidR="00933889" w:rsidRPr="008F7FC4" w:rsidRDefault="00933889" w:rsidP="008A40F6">
      <w:pPr>
        <w:pStyle w:val="a4"/>
        <w:numPr>
          <w:ilvl w:val="0"/>
          <w:numId w:val="7"/>
        </w:numPr>
        <w:spacing w:after="0" w:line="360" w:lineRule="auto"/>
        <w:ind w:left="0" w:firstLine="737"/>
        <w:jc w:val="both"/>
        <w:rPr>
          <w:rFonts w:ascii="Times New Roman" w:hAnsi="Times New Roman" w:cs="Times New Roman"/>
          <w:b/>
          <w:bCs/>
          <w:sz w:val="28"/>
          <w:szCs w:val="28"/>
        </w:rPr>
      </w:pPr>
      <w:r w:rsidRPr="008F7FC4">
        <w:rPr>
          <w:rFonts w:ascii="Times New Roman" w:hAnsi="Times New Roman" w:cs="Times New Roman"/>
          <w:b/>
          <w:bCs/>
          <w:sz w:val="28"/>
          <w:szCs w:val="28"/>
        </w:rPr>
        <w:t>Обозначения и сокращения</w:t>
      </w:r>
    </w:p>
    <w:p w14:paraId="1C8A7A22" w14:textId="77777777" w:rsidR="000341B8" w:rsidRPr="000650E4" w:rsidRDefault="000341B8" w:rsidP="000341B8">
      <w:pPr>
        <w:pStyle w:val="a4"/>
        <w:spacing w:after="0" w:line="360" w:lineRule="auto"/>
        <w:ind w:left="737"/>
        <w:jc w:val="both"/>
        <w:rPr>
          <w:rFonts w:ascii="Times New Roman" w:hAnsi="Times New Roman" w:cs="Times New Roman"/>
          <w:b/>
          <w:bCs/>
          <w:sz w:val="28"/>
          <w:szCs w:val="28"/>
        </w:rPr>
      </w:pPr>
    </w:p>
    <w:p w14:paraId="7621A6F3" w14:textId="4AB8B0A0" w:rsidR="00933889" w:rsidRPr="000650E4" w:rsidRDefault="00933889"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В настоящем документе используются следующие обозначения и сокращения с соответствующими определениями:</w:t>
      </w:r>
    </w:p>
    <w:p w14:paraId="7A53011C" w14:textId="6E217871" w:rsidR="00583C91" w:rsidRPr="000650E4" w:rsidRDefault="00933889" w:rsidP="002B3148">
      <w:pPr>
        <w:tabs>
          <w:tab w:val="left" w:pos="1230"/>
        </w:tabs>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xml:space="preserve">4.1 </w:t>
      </w:r>
      <w:r w:rsidR="00CE7031" w:rsidRPr="000650E4">
        <w:rPr>
          <w:rFonts w:ascii="Times New Roman" w:hAnsi="Times New Roman" w:cs="Times New Roman"/>
          <w:b/>
          <w:bCs/>
          <w:sz w:val="28"/>
          <w:szCs w:val="28"/>
        </w:rPr>
        <w:t>к</w:t>
      </w:r>
      <w:r w:rsidRPr="000650E4">
        <w:rPr>
          <w:rFonts w:ascii="Times New Roman" w:hAnsi="Times New Roman" w:cs="Times New Roman"/>
          <w:b/>
          <w:bCs/>
          <w:sz w:val="28"/>
          <w:szCs w:val="28"/>
        </w:rPr>
        <w:t>ачество, охрана труда, промышленная безопасность и охрана окружающей среды</w:t>
      </w:r>
      <w:r w:rsidRPr="000650E4">
        <w:rPr>
          <w:rFonts w:ascii="Times New Roman" w:hAnsi="Times New Roman" w:cs="Times New Roman"/>
          <w:sz w:val="28"/>
          <w:szCs w:val="28"/>
        </w:rPr>
        <w:t xml:space="preserve">; КОТПБООС: </w:t>
      </w:r>
      <w:r w:rsidR="00D00BBD" w:rsidRPr="000650E4">
        <w:rPr>
          <w:rFonts w:ascii="Times New Roman" w:hAnsi="Times New Roman" w:cs="Times New Roman"/>
          <w:sz w:val="28"/>
          <w:szCs w:val="28"/>
        </w:rPr>
        <w:t>Области, по которым проводится формирование целевых показателей по данной методике.</w:t>
      </w:r>
    </w:p>
    <w:p w14:paraId="0EE468B7" w14:textId="1C3E5B23" w:rsidR="00933889" w:rsidRPr="000650E4" w:rsidRDefault="00933889" w:rsidP="002B3148">
      <w:pPr>
        <w:pStyle w:val="a4"/>
        <w:spacing w:after="0" w:line="360" w:lineRule="auto"/>
        <w:ind w:left="0" w:firstLine="737"/>
        <w:jc w:val="both"/>
        <w:rPr>
          <w:rFonts w:ascii="Times New Roman" w:hAnsi="Times New Roman" w:cs="Times New Roman"/>
          <w:sz w:val="28"/>
          <w:szCs w:val="28"/>
        </w:rPr>
      </w:pPr>
      <w:r w:rsidRPr="000650E4">
        <w:rPr>
          <w:rFonts w:ascii="Times New Roman" w:hAnsi="Times New Roman" w:cs="Times New Roman"/>
          <w:sz w:val="28"/>
          <w:szCs w:val="28"/>
        </w:rPr>
        <w:t xml:space="preserve">4.2 </w:t>
      </w:r>
      <w:r w:rsidR="00CE7031" w:rsidRPr="000650E4">
        <w:rPr>
          <w:rFonts w:ascii="Times New Roman" w:hAnsi="Times New Roman" w:cs="Times New Roman"/>
          <w:b/>
          <w:bCs/>
          <w:sz w:val="28"/>
          <w:szCs w:val="28"/>
        </w:rPr>
        <w:t>о</w:t>
      </w:r>
      <w:r w:rsidRPr="000650E4">
        <w:rPr>
          <w:rFonts w:ascii="Times New Roman" w:hAnsi="Times New Roman" w:cs="Times New Roman"/>
          <w:b/>
          <w:bCs/>
          <w:sz w:val="28"/>
          <w:szCs w:val="28"/>
        </w:rPr>
        <w:t>храна труда, промышленная безопасность и охрана окружающей среды</w:t>
      </w:r>
      <w:r w:rsidRPr="000650E4">
        <w:rPr>
          <w:rFonts w:ascii="Times New Roman" w:hAnsi="Times New Roman" w:cs="Times New Roman"/>
          <w:sz w:val="28"/>
          <w:szCs w:val="28"/>
        </w:rPr>
        <w:t xml:space="preserve">; ОТПБООС: </w:t>
      </w:r>
      <w:r w:rsidR="00D00BBD" w:rsidRPr="000650E4">
        <w:rPr>
          <w:rFonts w:ascii="Times New Roman" w:hAnsi="Times New Roman" w:cs="Times New Roman"/>
          <w:sz w:val="28"/>
          <w:szCs w:val="28"/>
        </w:rPr>
        <w:t>Области, по которым проводится формирование целевых показателей по данной методике.</w:t>
      </w:r>
    </w:p>
    <w:p w14:paraId="5DE09BA4" w14:textId="644B25C0" w:rsidR="00933889" w:rsidRPr="000650E4" w:rsidRDefault="00933889" w:rsidP="002B3148">
      <w:pPr>
        <w:pStyle w:val="a4"/>
        <w:spacing w:after="0" w:line="360" w:lineRule="auto"/>
        <w:ind w:left="0" w:firstLine="737"/>
        <w:jc w:val="both"/>
        <w:rPr>
          <w:rFonts w:ascii="Times New Roman" w:hAnsi="Times New Roman" w:cs="Times New Roman"/>
          <w:sz w:val="28"/>
          <w:szCs w:val="28"/>
        </w:rPr>
      </w:pPr>
      <w:r w:rsidRPr="000650E4">
        <w:rPr>
          <w:rFonts w:ascii="Times New Roman" w:hAnsi="Times New Roman" w:cs="Times New Roman"/>
          <w:sz w:val="28"/>
          <w:szCs w:val="28"/>
        </w:rPr>
        <w:t xml:space="preserve">4.3 </w:t>
      </w:r>
      <w:r w:rsidR="00CE7031" w:rsidRPr="000650E4">
        <w:rPr>
          <w:rFonts w:ascii="Times New Roman" w:hAnsi="Times New Roman" w:cs="Times New Roman"/>
          <w:b/>
          <w:bCs/>
          <w:sz w:val="28"/>
          <w:szCs w:val="28"/>
        </w:rPr>
        <w:t>о</w:t>
      </w:r>
      <w:r w:rsidRPr="000650E4">
        <w:rPr>
          <w:rFonts w:ascii="Times New Roman" w:hAnsi="Times New Roman" w:cs="Times New Roman"/>
          <w:b/>
          <w:bCs/>
          <w:sz w:val="28"/>
          <w:szCs w:val="28"/>
        </w:rPr>
        <w:t>храна труда и промышленная безопасность</w:t>
      </w:r>
      <w:r w:rsidRPr="000650E4">
        <w:rPr>
          <w:rFonts w:ascii="Times New Roman" w:hAnsi="Times New Roman" w:cs="Times New Roman"/>
          <w:sz w:val="28"/>
          <w:szCs w:val="28"/>
        </w:rPr>
        <w:t xml:space="preserve">; ОТ и ПБ: </w:t>
      </w:r>
      <w:r w:rsidR="00D00BBD" w:rsidRPr="000650E4">
        <w:rPr>
          <w:rFonts w:ascii="Times New Roman" w:hAnsi="Times New Roman" w:cs="Times New Roman"/>
          <w:sz w:val="28"/>
          <w:szCs w:val="28"/>
        </w:rPr>
        <w:t>Области, по которым проводится формирование целевых показателей по данной методике.</w:t>
      </w:r>
    </w:p>
    <w:p w14:paraId="229371C3" w14:textId="3E1861C8" w:rsidR="00D00BBD" w:rsidRPr="000650E4" w:rsidRDefault="00933889" w:rsidP="002B3148">
      <w:pPr>
        <w:shd w:val="clear" w:color="auto" w:fill="FFFFFF"/>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xml:space="preserve">4.4 </w:t>
      </w:r>
      <w:r w:rsidR="00CE7031" w:rsidRPr="000650E4">
        <w:rPr>
          <w:rFonts w:ascii="Times New Roman" w:hAnsi="Times New Roman" w:cs="Times New Roman"/>
          <w:b/>
          <w:bCs/>
          <w:sz w:val="28"/>
          <w:szCs w:val="28"/>
        </w:rPr>
        <w:t>п</w:t>
      </w:r>
      <w:r w:rsidRPr="000650E4">
        <w:rPr>
          <w:rFonts w:ascii="Times New Roman" w:hAnsi="Times New Roman" w:cs="Times New Roman"/>
          <w:b/>
          <w:bCs/>
          <w:sz w:val="28"/>
          <w:szCs w:val="28"/>
        </w:rPr>
        <w:t>одрядные организации</w:t>
      </w:r>
      <w:r w:rsidRPr="000650E4">
        <w:rPr>
          <w:rFonts w:ascii="Times New Roman" w:hAnsi="Times New Roman" w:cs="Times New Roman"/>
          <w:sz w:val="28"/>
          <w:szCs w:val="28"/>
        </w:rPr>
        <w:t xml:space="preserve">; ПО: </w:t>
      </w:r>
      <w:r w:rsidR="00387F74" w:rsidRPr="000650E4">
        <w:rPr>
          <w:rFonts w:ascii="Times New Roman" w:hAnsi="Times New Roman" w:cs="Times New Roman"/>
          <w:sz w:val="28"/>
          <w:szCs w:val="28"/>
        </w:rPr>
        <w:t>Ю</w:t>
      </w:r>
      <w:r w:rsidR="00D00BBD" w:rsidRPr="000650E4">
        <w:rPr>
          <w:rFonts w:ascii="Times New Roman" w:hAnsi="Times New Roman" w:cs="Times New Roman"/>
          <w:sz w:val="28"/>
          <w:szCs w:val="28"/>
        </w:rPr>
        <w:t>ридическое лицо, зарегистрированное в</w:t>
      </w:r>
      <w:r w:rsidR="00A525C0" w:rsidRPr="000650E4">
        <w:rPr>
          <w:rFonts w:ascii="Times New Roman" w:hAnsi="Times New Roman" w:cs="Times New Roman"/>
          <w:sz w:val="28"/>
          <w:szCs w:val="28"/>
        </w:rPr>
        <w:t xml:space="preserve"> </w:t>
      </w:r>
      <w:r w:rsidR="00D00BBD" w:rsidRPr="000650E4">
        <w:rPr>
          <w:rFonts w:ascii="Times New Roman" w:hAnsi="Times New Roman" w:cs="Times New Roman"/>
          <w:sz w:val="28"/>
          <w:szCs w:val="28"/>
        </w:rPr>
        <w:t>соответствии с законодательством Российской Федерации, которое обязуется в соответствии</w:t>
      </w:r>
      <w:r w:rsidR="00387F74" w:rsidRPr="000650E4">
        <w:rPr>
          <w:rFonts w:ascii="Times New Roman" w:hAnsi="Times New Roman" w:cs="Times New Roman"/>
          <w:sz w:val="28"/>
          <w:szCs w:val="28"/>
        </w:rPr>
        <w:t xml:space="preserve"> </w:t>
      </w:r>
      <w:r w:rsidR="00D00BBD" w:rsidRPr="000650E4">
        <w:rPr>
          <w:rFonts w:ascii="Times New Roman" w:hAnsi="Times New Roman" w:cs="Times New Roman"/>
          <w:sz w:val="28"/>
          <w:szCs w:val="28"/>
        </w:rPr>
        <w:t>с условиями договора подряда выполнить по заданию другой стороны (заказчика)</w:t>
      </w:r>
      <w:r w:rsidR="00387F74" w:rsidRPr="000650E4">
        <w:rPr>
          <w:rFonts w:ascii="Times New Roman" w:hAnsi="Times New Roman" w:cs="Times New Roman"/>
          <w:sz w:val="28"/>
          <w:szCs w:val="28"/>
        </w:rPr>
        <w:t xml:space="preserve"> </w:t>
      </w:r>
      <w:r w:rsidR="00D00BBD" w:rsidRPr="000650E4">
        <w:rPr>
          <w:rFonts w:ascii="Times New Roman" w:hAnsi="Times New Roman" w:cs="Times New Roman"/>
          <w:sz w:val="28"/>
          <w:szCs w:val="28"/>
        </w:rPr>
        <w:t>определенную работу и сдать ее результат заказчику.</w:t>
      </w:r>
    </w:p>
    <w:p w14:paraId="7764C96B" w14:textId="57AAB231" w:rsidR="00933889" w:rsidRPr="000650E4" w:rsidRDefault="00933889" w:rsidP="00A90A36">
      <w:pPr>
        <w:shd w:val="clear" w:color="auto" w:fill="FFFFFF"/>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xml:space="preserve">4.5 </w:t>
      </w:r>
      <w:r w:rsidR="00CE7031" w:rsidRPr="000650E4">
        <w:rPr>
          <w:rFonts w:ascii="Times New Roman" w:hAnsi="Times New Roman" w:cs="Times New Roman"/>
          <w:b/>
          <w:bCs/>
          <w:sz w:val="28"/>
          <w:szCs w:val="28"/>
        </w:rPr>
        <w:t>к</w:t>
      </w:r>
      <w:r w:rsidRPr="000650E4">
        <w:rPr>
          <w:rFonts w:ascii="Times New Roman" w:hAnsi="Times New Roman" w:cs="Times New Roman"/>
          <w:b/>
          <w:bCs/>
          <w:sz w:val="28"/>
          <w:szCs w:val="28"/>
        </w:rPr>
        <w:t xml:space="preserve">оэффициент частоты </w:t>
      </w:r>
      <w:r w:rsidR="00E751F7" w:rsidRPr="000650E4">
        <w:rPr>
          <w:rFonts w:ascii="Times New Roman" w:hAnsi="Times New Roman" w:cs="Times New Roman"/>
          <w:b/>
          <w:bCs/>
          <w:sz w:val="28"/>
          <w:szCs w:val="28"/>
        </w:rPr>
        <w:t>несчастных случаев</w:t>
      </w:r>
      <w:r w:rsidRPr="000650E4">
        <w:rPr>
          <w:rFonts w:ascii="Times New Roman" w:hAnsi="Times New Roman" w:cs="Times New Roman"/>
          <w:b/>
          <w:bCs/>
          <w:sz w:val="28"/>
          <w:szCs w:val="28"/>
        </w:rPr>
        <w:t xml:space="preserve"> с временной потерей трудоспособности</w:t>
      </w:r>
      <w:r w:rsidRPr="000650E4">
        <w:rPr>
          <w:rFonts w:ascii="Times New Roman" w:hAnsi="Times New Roman" w:cs="Times New Roman"/>
          <w:sz w:val="28"/>
          <w:szCs w:val="28"/>
        </w:rPr>
        <w:t xml:space="preserve">; </w:t>
      </w:r>
      <w:r w:rsidRPr="000650E4">
        <w:rPr>
          <w:rFonts w:ascii="Times New Roman" w:hAnsi="Times New Roman" w:cs="Times New Roman"/>
          <w:sz w:val="28"/>
          <w:szCs w:val="28"/>
          <w:lang w:val="en-US"/>
        </w:rPr>
        <w:t>LTIFR</w:t>
      </w:r>
      <w:r w:rsidRPr="000650E4">
        <w:rPr>
          <w:rFonts w:ascii="Times New Roman" w:hAnsi="Times New Roman" w:cs="Times New Roman"/>
          <w:sz w:val="28"/>
          <w:szCs w:val="28"/>
        </w:rPr>
        <w:t xml:space="preserve"> (</w:t>
      </w:r>
      <w:r w:rsidRPr="000650E4">
        <w:rPr>
          <w:rFonts w:ascii="Times New Roman" w:hAnsi="Times New Roman" w:cs="Times New Roman"/>
          <w:sz w:val="28"/>
          <w:szCs w:val="28"/>
          <w:lang w:val="en-US"/>
        </w:rPr>
        <w:t>Lost</w:t>
      </w:r>
      <w:r w:rsidRPr="000650E4">
        <w:rPr>
          <w:rFonts w:ascii="Times New Roman" w:hAnsi="Times New Roman" w:cs="Times New Roman"/>
          <w:sz w:val="28"/>
          <w:szCs w:val="28"/>
        </w:rPr>
        <w:t xml:space="preserve"> </w:t>
      </w:r>
      <w:r w:rsidRPr="000650E4">
        <w:rPr>
          <w:rFonts w:ascii="Times New Roman" w:hAnsi="Times New Roman" w:cs="Times New Roman"/>
          <w:sz w:val="28"/>
          <w:szCs w:val="28"/>
          <w:lang w:val="en-US"/>
        </w:rPr>
        <w:t>Time</w:t>
      </w:r>
      <w:r w:rsidRPr="000650E4">
        <w:rPr>
          <w:rFonts w:ascii="Times New Roman" w:hAnsi="Times New Roman" w:cs="Times New Roman"/>
          <w:sz w:val="28"/>
          <w:szCs w:val="28"/>
        </w:rPr>
        <w:t xml:space="preserve"> </w:t>
      </w:r>
      <w:proofErr w:type="spellStart"/>
      <w:r w:rsidRPr="000650E4">
        <w:rPr>
          <w:rFonts w:ascii="Times New Roman" w:hAnsi="Times New Roman" w:cs="Times New Roman"/>
          <w:sz w:val="28"/>
          <w:szCs w:val="28"/>
          <w:lang w:val="en-US"/>
        </w:rPr>
        <w:t>Injur</w:t>
      </w:r>
      <w:proofErr w:type="spellEnd"/>
      <w:r w:rsidRPr="000650E4">
        <w:rPr>
          <w:rFonts w:ascii="Times New Roman" w:hAnsi="Times New Roman" w:cs="Times New Roman"/>
          <w:sz w:val="28"/>
          <w:szCs w:val="28"/>
        </w:rPr>
        <w:t xml:space="preserve">у </w:t>
      </w:r>
      <w:r w:rsidRPr="000650E4">
        <w:rPr>
          <w:rFonts w:ascii="Times New Roman" w:hAnsi="Times New Roman" w:cs="Times New Roman"/>
          <w:sz w:val="28"/>
          <w:szCs w:val="28"/>
          <w:lang w:val="en-US"/>
        </w:rPr>
        <w:t>Frequency</w:t>
      </w:r>
      <w:r w:rsidRPr="000650E4">
        <w:rPr>
          <w:rFonts w:ascii="Times New Roman" w:hAnsi="Times New Roman" w:cs="Times New Roman"/>
          <w:sz w:val="28"/>
          <w:szCs w:val="28"/>
        </w:rPr>
        <w:t xml:space="preserve"> </w:t>
      </w:r>
      <w:r w:rsidRPr="000650E4">
        <w:rPr>
          <w:rFonts w:ascii="Times New Roman" w:hAnsi="Times New Roman" w:cs="Times New Roman"/>
          <w:sz w:val="28"/>
          <w:szCs w:val="28"/>
          <w:lang w:val="en-US"/>
        </w:rPr>
        <w:t>Rate</w:t>
      </w:r>
      <w:r w:rsidRPr="000650E4">
        <w:rPr>
          <w:rFonts w:ascii="Times New Roman" w:hAnsi="Times New Roman" w:cs="Times New Roman"/>
          <w:sz w:val="28"/>
          <w:szCs w:val="28"/>
        </w:rPr>
        <w:t>):</w:t>
      </w:r>
      <w:r w:rsidR="00387F74" w:rsidRPr="000650E4">
        <w:rPr>
          <w:rFonts w:ascii="Times New Roman" w:hAnsi="Times New Roman" w:cs="Times New Roman"/>
          <w:sz w:val="28"/>
          <w:szCs w:val="28"/>
        </w:rPr>
        <w:t xml:space="preserve"> </w:t>
      </w:r>
      <w:r w:rsidR="008C58F4" w:rsidRPr="000650E4">
        <w:rPr>
          <w:rFonts w:ascii="Times New Roman" w:hAnsi="Times New Roman" w:cs="Times New Roman"/>
          <w:sz w:val="28"/>
          <w:szCs w:val="28"/>
        </w:rPr>
        <w:t>Коэффициент частоты несчастных случаев, повлекших утрату трудоспособности, на один миллион отработанных часов</w:t>
      </w:r>
      <w:r w:rsidR="001E3243" w:rsidRPr="000650E4">
        <w:rPr>
          <w:rFonts w:ascii="Times New Roman" w:hAnsi="Times New Roman" w:cs="Times New Roman"/>
          <w:sz w:val="28"/>
          <w:szCs w:val="28"/>
        </w:rPr>
        <w:t xml:space="preserve"> </w:t>
      </w:r>
      <w:proofErr w:type="gramStart"/>
      <w:r w:rsidR="001E3243" w:rsidRPr="000650E4">
        <w:rPr>
          <w:rFonts w:ascii="Times New Roman" w:hAnsi="Times New Roman" w:cs="Times New Roman"/>
          <w:sz w:val="28"/>
          <w:szCs w:val="28"/>
        </w:rPr>
        <w:t>[ 1</w:t>
      </w:r>
      <w:proofErr w:type="gramEnd"/>
      <w:r w:rsidR="001E3243" w:rsidRPr="000650E4">
        <w:rPr>
          <w:rFonts w:ascii="Times New Roman" w:hAnsi="Times New Roman" w:cs="Times New Roman"/>
          <w:sz w:val="28"/>
          <w:szCs w:val="28"/>
        </w:rPr>
        <w:t xml:space="preserve"> ]</w:t>
      </w:r>
      <w:r w:rsidR="008C58F4" w:rsidRPr="000650E4">
        <w:rPr>
          <w:rFonts w:ascii="Times New Roman" w:hAnsi="Times New Roman" w:cs="Times New Roman"/>
          <w:sz w:val="28"/>
          <w:szCs w:val="28"/>
        </w:rPr>
        <w:t>.</w:t>
      </w:r>
    </w:p>
    <w:p w14:paraId="2B3C28B1" w14:textId="366F020A" w:rsidR="00933889" w:rsidRPr="000650E4" w:rsidRDefault="00933889" w:rsidP="002B3148">
      <w:pPr>
        <w:pStyle w:val="a4"/>
        <w:spacing w:after="0" w:line="360" w:lineRule="auto"/>
        <w:ind w:left="0" w:firstLine="737"/>
        <w:jc w:val="both"/>
        <w:rPr>
          <w:rFonts w:ascii="Times New Roman" w:hAnsi="Times New Roman" w:cs="Times New Roman"/>
          <w:sz w:val="28"/>
          <w:szCs w:val="28"/>
        </w:rPr>
      </w:pPr>
      <w:r w:rsidRPr="000650E4">
        <w:rPr>
          <w:rFonts w:ascii="Times New Roman" w:hAnsi="Times New Roman" w:cs="Times New Roman"/>
          <w:sz w:val="28"/>
          <w:szCs w:val="28"/>
        </w:rPr>
        <w:lastRenderedPageBreak/>
        <w:t>4.</w:t>
      </w:r>
      <w:r w:rsidR="00A90A36" w:rsidRPr="000650E4">
        <w:rPr>
          <w:rFonts w:ascii="Times New Roman" w:hAnsi="Times New Roman" w:cs="Times New Roman"/>
          <w:sz w:val="28"/>
          <w:szCs w:val="28"/>
        </w:rPr>
        <w:t>6</w:t>
      </w:r>
      <w:r w:rsidRPr="000650E4">
        <w:rPr>
          <w:rFonts w:ascii="Times New Roman" w:hAnsi="Times New Roman" w:cs="Times New Roman"/>
          <w:sz w:val="28"/>
          <w:szCs w:val="28"/>
        </w:rPr>
        <w:t xml:space="preserve"> </w:t>
      </w:r>
      <w:r w:rsidR="00CE7031" w:rsidRPr="000650E4">
        <w:rPr>
          <w:rFonts w:ascii="Times New Roman" w:hAnsi="Times New Roman" w:cs="Times New Roman"/>
          <w:b/>
          <w:bCs/>
          <w:sz w:val="28"/>
          <w:szCs w:val="28"/>
        </w:rPr>
        <w:t>к</w:t>
      </w:r>
      <w:r w:rsidRPr="000650E4">
        <w:rPr>
          <w:rFonts w:ascii="Times New Roman" w:hAnsi="Times New Roman" w:cs="Times New Roman"/>
          <w:b/>
          <w:bCs/>
          <w:sz w:val="28"/>
          <w:szCs w:val="28"/>
        </w:rPr>
        <w:t>оэффициент частоты дорожно-транспортных происшествий</w:t>
      </w:r>
      <w:r w:rsidRPr="000650E4">
        <w:rPr>
          <w:rFonts w:ascii="Times New Roman" w:hAnsi="Times New Roman" w:cs="Times New Roman"/>
          <w:sz w:val="28"/>
          <w:szCs w:val="28"/>
        </w:rPr>
        <w:t xml:space="preserve">; </w:t>
      </w:r>
      <w:r w:rsidR="00CE7031" w:rsidRPr="000650E4">
        <w:rPr>
          <w:rFonts w:ascii="Times New Roman" w:hAnsi="Times New Roman" w:cs="Times New Roman"/>
          <w:sz w:val="28"/>
          <w:szCs w:val="28"/>
          <w:lang w:val="en-US"/>
        </w:rPr>
        <w:t>VIFR</w:t>
      </w:r>
      <w:r w:rsidR="00CE7031" w:rsidRPr="000650E4">
        <w:rPr>
          <w:rFonts w:ascii="Times New Roman" w:hAnsi="Times New Roman" w:cs="Times New Roman"/>
          <w:sz w:val="28"/>
          <w:szCs w:val="28"/>
        </w:rPr>
        <w:t xml:space="preserve"> (</w:t>
      </w:r>
      <w:r w:rsidR="00CE7031" w:rsidRPr="000650E4">
        <w:rPr>
          <w:rFonts w:ascii="Times New Roman" w:hAnsi="Times New Roman" w:cs="Times New Roman"/>
          <w:sz w:val="28"/>
          <w:szCs w:val="28"/>
          <w:lang w:val="en-US"/>
        </w:rPr>
        <w:t>Vehicle</w:t>
      </w:r>
      <w:r w:rsidR="00CE7031" w:rsidRPr="000650E4">
        <w:rPr>
          <w:rFonts w:ascii="Times New Roman" w:hAnsi="Times New Roman" w:cs="Times New Roman"/>
          <w:sz w:val="28"/>
          <w:szCs w:val="28"/>
        </w:rPr>
        <w:t xml:space="preserve"> </w:t>
      </w:r>
      <w:r w:rsidR="00CE7031" w:rsidRPr="000650E4">
        <w:rPr>
          <w:rFonts w:ascii="Times New Roman" w:hAnsi="Times New Roman" w:cs="Times New Roman"/>
          <w:sz w:val="28"/>
          <w:szCs w:val="28"/>
          <w:lang w:val="en-US"/>
        </w:rPr>
        <w:t>Injury</w:t>
      </w:r>
      <w:r w:rsidR="00CE7031" w:rsidRPr="000650E4">
        <w:rPr>
          <w:rFonts w:ascii="Times New Roman" w:hAnsi="Times New Roman" w:cs="Times New Roman"/>
          <w:sz w:val="28"/>
          <w:szCs w:val="28"/>
        </w:rPr>
        <w:t xml:space="preserve"> </w:t>
      </w:r>
      <w:r w:rsidR="00CE7031" w:rsidRPr="000650E4">
        <w:rPr>
          <w:rFonts w:ascii="Times New Roman" w:hAnsi="Times New Roman" w:cs="Times New Roman"/>
          <w:sz w:val="28"/>
          <w:szCs w:val="28"/>
          <w:lang w:val="en-US"/>
        </w:rPr>
        <w:t>Frequency</w:t>
      </w:r>
      <w:r w:rsidR="00CE7031" w:rsidRPr="000650E4">
        <w:rPr>
          <w:rFonts w:ascii="Times New Roman" w:hAnsi="Times New Roman" w:cs="Times New Roman"/>
          <w:sz w:val="28"/>
          <w:szCs w:val="28"/>
        </w:rPr>
        <w:t xml:space="preserve"> </w:t>
      </w:r>
      <w:r w:rsidR="00CE7031" w:rsidRPr="000650E4">
        <w:rPr>
          <w:rFonts w:ascii="Times New Roman" w:hAnsi="Times New Roman" w:cs="Times New Roman"/>
          <w:sz w:val="28"/>
          <w:szCs w:val="28"/>
          <w:lang w:val="en-US"/>
        </w:rPr>
        <w:t>Rate</w:t>
      </w:r>
      <w:r w:rsidR="00CE7031" w:rsidRPr="000650E4">
        <w:rPr>
          <w:rFonts w:ascii="Times New Roman" w:hAnsi="Times New Roman" w:cs="Times New Roman"/>
          <w:sz w:val="28"/>
          <w:szCs w:val="28"/>
        </w:rPr>
        <w:t>):</w:t>
      </w:r>
      <w:r w:rsidR="00387F74" w:rsidRPr="000650E4">
        <w:rPr>
          <w:rFonts w:ascii="Times New Roman" w:hAnsi="Times New Roman" w:cs="Times New Roman"/>
          <w:sz w:val="28"/>
          <w:szCs w:val="28"/>
        </w:rPr>
        <w:t xml:space="preserve"> </w:t>
      </w:r>
      <w:r w:rsidR="00E751F7" w:rsidRPr="000650E4">
        <w:rPr>
          <w:rFonts w:ascii="Times New Roman" w:hAnsi="Times New Roman" w:cs="Times New Roman"/>
          <w:sz w:val="28"/>
          <w:szCs w:val="28"/>
        </w:rPr>
        <w:t>Коэффициент частоты дорожно-транспортных происшествий, связанных с выполнением работ на объектах строительства, или произошедших с автотранспортом, принадлежащим организации.</w:t>
      </w:r>
    </w:p>
    <w:p w14:paraId="0ACE0E6C" w14:textId="226C3541" w:rsidR="00CE7031" w:rsidRPr="000650E4" w:rsidRDefault="00CE7031" w:rsidP="002B3148">
      <w:pPr>
        <w:pStyle w:val="a4"/>
        <w:spacing w:after="0" w:line="360" w:lineRule="auto"/>
        <w:ind w:left="0" w:firstLine="737"/>
        <w:jc w:val="both"/>
        <w:rPr>
          <w:rFonts w:ascii="Times New Roman" w:hAnsi="Times New Roman" w:cs="Times New Roman"/>
          <w:sz w:val="28"/>
          <w:szCs w:val="28"/>
        </w:rPr>
      </w:pPr>
      <w:r w:rsidRPr="000650E4">
        <w:rPr>
          <w:rFonts w:ascii="Times New Roman" w:hAnsi="Times New Roman" w:cs="Times New Roman"/>
          <w:sz w:val="28"/>
          <w:szCs w:val="28"/>
        </w:rPr>
        <w:t>4.</w:t>
      </w:r>
      <w:r w:rsidR="00A90A36" w:rsidRPr="000650E4">
        <w:rPr>
          <w:rFonts w:ascii="Times New Roman" w:hAnsi="Times New Roman" w:cs="Times New Roman"/>
          <w:sz w:val="28"/>
          <w:szCs w:val="28"/>
        </w:rPr>
        <w:t>7</w:t>
      </w:r>
      <w:r w:rsidRPr="000650E4">
        <w:rPr>
          <w:rFonts w:ascii="Times New Roman" w:hAnsi="Times New Roman" w:cs="Times New Roman"/>
          <w:sz w:val="28"/>
          <w:szCs w:val="28"/>
        </w:rPr>
        <w:t xml:space="preserve"> </w:t>
      </w:r>
      <w:r w:rsidRPr="000650E4">
        <w:rPr>
          <w:rFonts w:ascii="Times New Roman" w:hAnsi="Times New Roman" w:cs="Times New Roman"/>
          <w:b/>
          <w:bCs/>
          <w:sz w:val="28"/>
          <w:szCs w:val="28"/>
        </w:rPr>
        <w:t xml:space="preserve">коэффициент </w:t>
      </w:r>
      <w:r w:rsidR="00E751F7" w:rsidRPr="000650E4">
        <w:rPr>
          <w:rFonts w:ascii="Times New Roman" w:hAnsi="Times New Roman" w:cs="Times New Roman"/>
          <w:b/>
          <w:bCs/>
          <w:sz w:val="28"/>
          <w:szCs w:val="28"/>
        </w:rPr>
        <w:t>частоты несчастных случаев</w:t>
      </w:r>
      <w:r w:rsidRPr="000650E4">
        <w:rPr>
          <w:rFonts w:ascii="Times New Roman" w:hAnsi="Times New Roman" w:cs="Times New Roman"/>
          <w:sz w:val="28"/>
          <w:szCs w:val="28"/>
        </w:rPr>
        <w:t xml:space="preserve">; </w:t>
      </w:r>
      <w:r w:rsidRPr="000650E4">
        <w:rPr>
          <w:rFonts w:ascii="Times New Roman" w:hAnsi="Times New Roman" w:cs="Times New Roman"/>
          <w:sz w:val="28"/>
          <w:szCs w:val="28"/>
          <w:lang w:val="en-US"/>
        </w:rPr>
        <w:t>FAR</w:t>
      </w:r>
      <w:r w:rsidRPr="000650E4">
        <w:rPr>
          <w:rFonts w:ascii="Times New Roman" w:hAnsi="Times New Roman" w:cs="Times New Roman"/>
          <w:sz w:val="28"/>
          <w:szCs w:val="28"/>
        </w:rPr>
        <w:t xml:space="preserve"> (</w:t>
      </w:r>
      <w:r w:rsidRPr="000650E4">
        <w:rPr>
          <w:rFonts w:ascii="Times New Roman" w:hAnsi="Times New Roman" w:cs="Times New Roman"/>
          <w:sz w:val="28"/>
          <w:szCs w:val="28"/>
          <w:lang w:val="en-US"/>
        </w:rPr>
        <w:t>Rate</w:t>
      </w:r>
      <w:r w:rsidRPr="000650E4">
        <w:rPr>
          <w:rFonts w:ascii="Times New Roman" w:hAnsi="Times New Roman" w:cs="Times New Roman"/>
          <w:sz w:val="28"/>
          <w:szCs w:val="28"/>
        </w:rPr>
        <w:t xml:space="preserve"> </w:t>
      </w:r>
      <w:r w:rsidRPr="000650E4">
        <w:rPr>
          <w:rFonts w:ascii="Times New Roman" w:hAnsi="Times New Roman" w:cs="Times New Roman"/>
          <w:sz w:val="28"/>
          <w:szCs w:val="28"/>
          <w:lang w:val="en-US"/>
        </w:rPr>
        <w:t>of</w:t>
      </w:r>
      <w:r w:rsidRPr="000650E4">
        <w:rPr>
          <w:rFonts w:ascii="Times New Roman" w:hAnsi="Times New Roman" w:cs="Times New Roman"/>
          <w:sz w:val="28"/>
          <w:szCs w:val="28"/>
        </w:rPr>
        <w:t xml:space="preserve"> </w:t>
      </w:r>
      <w:r w:rsidRPr="000650E4">
        <w:rPr>
          <w:rFonts w:ascii="Times New Roman" w:hAnsi="Times New Roman" w:cs="Times New Roman"/>
          <w:sz w:val="28"/>
          <w:szCs w:val="28"/>
          <w:lang w:val="en-US"/>
        </w:rPr>
        <w:t>Fatalities</w:t>
      </w:r>
      <w:r w:rsidRPr="000650E4">
        <w:rPr>
          <w:rFonts w:ascii="Times New Roman" w:hAnsi="Times New Roman" w:cs="Times New Roman"/>
          <w:sz w:val="28"/>
          <w:szCs w:val="28"/>
        </w:rPr>
        <w:t xml:space="preserve"> </w:t>
      </w:r>
      <w:r w:rsidRPr="000650E4">
        <w:rPr>
          <w:rFonts w:ascii="Times New Roman" w:hAnsi="Times New Roman" w:cs="Times New Roman"/>
          <w:sz w:val="28"/>
          <w:szCs w:val="28"/>
          <w:lang w:val="en-US"/>
        </w:rPr>
        <w:t>as</w:t>
      </w:r>
      <w:r w:rsidRPr="000650E4">
        <w:rPr>
          <w:rFonts w:ascii="Times New Roman" w:hAnsi="Times New Roman" w:cs="Times New Roman"/>
          <w:sz w:val="28"/>
          <w:szCs w:val="28"/>
        </w:rPr>
        <w:t xml:space="preserve"> а </w:t>
      </w:r>
      <w:r w:rsidRPr="000650E4">
        <w:rPr>
          <w:rFonts w:ascii="Times New Roman" w:hAnsi="Times New Roman" w:cs="Times New Roman"/>
          <w:sz w:val="28"/>
          <w:szCs w:val="28"/>
          <w:lang w:val="en-US"/>
        </w:rPr>
        <w:t>Result</w:t>
      </w:r>
      <w:r w:rsidRPr="000650E4">
        <w:rPr>
          <w:rFonts w:ascii="Times New Roman" w:hAnsi="Times New Roman" w:cs="Times New Roman"/>
          <w:sz w:val="28"/>
          <w:szCs w:val="28"/>
        </w:rPr>
        <w:t xml:space="preserve"> </w:t>
      </w:r>
      <w:r w:rsidRPr="000650E4">
        <w:rPr>
          <w:rFonts w:ascii="Times New Roman" w:hAnsi="Times New Roman" w:cs="Times New Roman"/>
          <w:sz w:val="28"/>
          <w:szCs w:val="28"/>
          <w:lang w:val="en-US"/>
        </w:rPr>
        <w:t>of</w:t>
      </w:r>
      <w:r w:rsidRPr="000650E4">
        <w:rPr>
          <w:rFonts w:ascii="Times New Roman" w:hAnsi="Times New Roman" w:cs="Times New Roman"/>
          <w:sz w:val="28"/>
          <w:szCs w:val="28"/>
        </w:rPr>
        <w:t xml:space="preserve"> </w:t>
      </w:r>
      <w:r w:rsidRPr="000650E4">
        <w:rPr>
          <w:rFonts w:ascii="Times New Roman" w:hAnsi="Times New Roman" w:cs="Times New Roman"/>
          <w:sz w:val="28"/>
          <w:szCs w:val="28"/>
          <w:lang w:val="en-US"/>
        </w:rPr>
        <w:t>Work</w:t>
      </w:r>
      <w:r w:rsidRPr="000650E4">
        <w:rPr>
          <w:rFonts w:ascii="Times New Roman" w:hAnsi="Times New Roman" w:cs="Times New Roman"/>
          <w:sz w:val="28"/>
          <w:szCs w:val="28"/>
        </w:rPr>
        <w:t>-</w:t>
      </w:r>
      <w:r w:rsidRPr="000650E4">
        <w:rPr>
          <w:rFonts w:ascii="Times New Roman" w:hAnsi="Times New Roman" w:cs="Times New Roman"/>
          <w:sz w:val="28"/>
          <w:szCs w:val="28"/>
          <w:lang w:val="en-US"/>
        </w:rPr>
        <w:t>Related</w:t>
      </w:r>
      <w:r w:rsidRPr="000650E4">
        <w:rPr>
          <w:rFonts w:ascii="Times New Roman" w:hAnsi="Times New Roman" w:cs="Times New Roman"/>
          <w:sz w:val="28"/>
          <w:szCs w:val="28"/>
        </w:rPr>
        <w:t xml:space="preserve"> </w:t>
      </w:r>
      <w:r w:rsidRPr="000650E4">
        <w:rPr>
          <w:rFonts w:ascii="Times New Roman" w:hAnsi="Times New Roman" w:cs="Times New Roman"/>
          <w:sz w:val="28"/>
          <w:szCs w:val="28"/>
          <w:lang w:val="en-US"/>
        </w:rPr>
        <w:t>Injury</w:t>
      </w:r>
      <w:r w:rsidRPr="000650E4">
        <w:rPr>
          <w:rFonts w:ascii="Times New Roman" w:hAnsi="Times New Roman" w:cs="Times New Roman"/>
          <w:sz w:val="28"/>
          <w:szCs w:val="28"/>
        </w:rPr>
        <w:t>):</w:t>
      </w:r>
      <w:r w:rsidR="00387F74" w:rsidRPr="000650E4">
        <w:rPr>
          <w:rFonts w:ascii="Times New Roman" w:hAnsi="Times New Roman" w:cs="Times New Roman"/>
          <w:sz w:val="28"/>
          <w:szCs w:val="28"/>
        </w:rPr>
        <w:t xml:space="preserve"> </w:t>
      </w:r>
      <w:r w:rsidR="00E751F7" w:rsidRPr="000650E4">
        <w:rPr>
          <w:rFonts w:ascii="Times New Roman" w:hAnsi="Times New Roman" w:cs="Times New Roman"/>
          <w:sz w:val="28"/>
          <w:szCs w:val="28"/>
        </w:rPr>
        <w:t>Коэффициент частоты несчастных случаев со смертельным исходом на один миллион часов</w:t>
      </w:r>
      <w:r w:rsidR="004B136D" w:rsidRPr="000650E4">
        <w:rPr>
          <w:rFonts w:ascii="Times New Roman" w:hAnsi="Times New Roman" w:cs="Times New Roman"/>
          <w:sz w:val="28"/>
          <w:szCs w:val="28"/>
        </w:rPr>
        <w:t xml:space="preserve"> </w:t>
      </w:r>
      <w:proofErr w:type="gramStart"/>
      <w:r w:rsidR="009F2453" w:rsidRPr="000650E4">
        <w:rPr>
          <w:rFonts w:ascii="Times New Roman" w:hAnsi="Times New Roman" w:cs="Times New Roman"/>
          <w:sz w:val="28"/>
          <w:szCs w:val="28"/>
        </w:rPr>
        <w:t>[ 2</w:t>
      </w:r>
      <w:proofErr w:type="gramEnd"/>
      <w:r w:rsidR="009F2453" w:rsidRPr="000650E4">
        <w:rPr>
          <w:rFonts w:ascii="Times New Roman" w:hAnsi="Times New Roman" w:cs="Times New Roman"/>
          <w:sz w:val="28"/>
          <w:szCs w:val="28"/>
        </w:rPr>
        <w:t xml:space="preserve"> ]</w:t>
      </w:r>
      <w:r w:rsidR="00E751F7" w:rsidRPr="000650E4">
        <w:rPr>
          <w:rFonts w:ascii="Times New Roman" w:hAnsi="Times New Roman" w:cs="Times New Roman"/>
          <w:sz w:val="28"/>
          <w:szCs w:val="28"/>
        </w:rPr>
        <w:t>.</w:t>
      </w:r>
    </w:p>
    <w:p w14:paraId="55CB036A" w14:textId="1E950C06" w:rsidR="00CE7031" w:rsidRPr="000650E4" w:rsidRDefault="00CE7031" w:rsidP="002B3148">
      <w:pPr>
        <w:pStyle w:val="a4"/>
        <w:spacing w:after="0" w:line="360" w:lineRule="auto"/>
        <w:ind w:left="0" w:firstLine="737"/>
        <w:jc w:val="both"/>
        <w:rPr>
          <w:rFonts w:ascii="Times New Roman" w:eastAsia="Calibri" w:hAnsi="Times New Roman" w:cs="Times New Roman"/>
          <w:sz w:val="28"/>
          <w:szCs w:val="28"/>
        </w:rPr>
      </w:pPr>
      <w:r w:rsidRPr="000650E4">
        <w:rPr>
          <w:rFonts w:ascii="Times New Roman" w:hAnsi="Times New Roman" w:cs="Times New Roman"/>
          <w:sz w:val="28"/>
          <w:szCs w:val="28"/>
        </w:rPr>
        <w:t>4.</w:t>
      </w:r>
      <w:r w:rsidR="00A90A36" w:rsidRPr="000650E4">
        <w:rPr>
          <w:rFonts w:ascii="Times New Roman" w:hAnsi="Times New Roman" w:cs="Times New Roman"/>
          <w:sz w:val="28"/>
          <w:szCs w:val="28"/>
        </w:rPr>
        <w:t>8</w:t>
      </w:r>
      <w:r w:rsidRPr="000650E4">
        <w:rPr>
          <w:rFonts w:ascii="Times New Roman" w:hAnsi="Times New Roman" w:cs="Times New Roman"/>
          <w:sz w:val="28"/>
          <w:szCs w:val="28"/>
        </w:rPr>
        <w:t xml:space="preserve"> </w:t>
      </w:r>
      <w:r w:rsidRPr="000650E4">
        <w:rPr>
          <w:rFonts w:ascii="Times New Roman" w:hAnsi="Times New Roman" w:cs="Times New Roman"/>
          <w:b/>
          <w:bCs/>
          <w:sz w:val="28"/>
          <w:szCs w:val="28"/>
        </w:rPr>
        <w:t>коэффициент частоты травм с медицинским лечением без потери трудоспособности</w:t>
      </w:r>
      <w:r w:rsidRPr="000650E4">
        <w:rPr>
          <w:rFonts w:ascii="Times New Roman" w:hAnsi="Times New Roman" w:cs="Times New Roman"/>
          <w:sz w:val="28"/>
          <w:szCs w:val="28"/>
        </w:rPr>
        <w:t xml:space="preserve">; </w:t>
      </w:r>
      <w:r w:rsidRPr="000650E4">
        <w:rPr>
          <w:rFonts w:ascii="Times New Roman" w:hAnsi="Times New Roman" w:cs="Times New Roman"/>
          <w:sz w:val="28"/>
          <w:szCs w:val="28"/>
          <w:lang w:val="en-US"/>
        </w:rPr>
        <w:t>MTIFR</w:t>
      </w:r>
      <w:r w:rsidRPr="000650E4">
        <w:rPr>
          <w:rFonts w:ascii="Times New Roman" w:hAnsi="Times New Roman" w:cs="Times New Roman"/>
          <w:sz w:val="28"/>
          <w:szCs w:val="28"/>
        </w:rPr>
        <w:t xml:space="preserve"> (</w:t>
      </w:r>
      <w:r w:rsidRPr="000650E4">
        <w:rPr>
          <w:rFonts w:ascii="Times New Roman" w:hAnsi="Times New Roman" w:cs="Times New Roman"/>
          <w:sz w:val="28"/>
          <w:szCs w:val="28"/>
          <w:lang w:val="en-US"/>
        </w:rPr>
        <w:t>Medical</w:t>
      </w:r>
      <w:r w:rsidRPr="000650E4">
        <w:rPr>
          <w:rFonts w:ascii="Times New Roman" w:hAnsi="Times New Roman" w:cs="Times New Roman"/>
          <w:sz w:val="28"/>
          <w:szCs w:val="28"/>
        </w:rPr>
        <w:t xml:space="preserve"> </w:t>
      </w:r>
      <w:r w:rsidRPr="000650E4">
        <w:rPr>
          <w:rFonts w:ascii="Times New Roman" w:hAnsi="Times New Roman" w:cs="Times New Roman"/>
          <w:sz w:val="28"/>
          <w:szCs w:val="28"/>
          <w:lang w:val="en-US"/>
        </w:rPr>
        <w:t>Treated</w:t>
      </w:r>
      <w:r w:rsidRPr="000650E4">
        <w:rPr>
          <w:rFonts w:ascii="Times New Roman" w:hAnsi="Times New Roman" w:cs="Times New Roman"/>
          <w:sz w:val="28"/>
          <w:szCs w:val="28"/>
        </w:rPr>
        <w:t xml:space="preserve"> </w:t>
      </w:r>
      <w:r w:rsidRPr="000650E4">
        <w:rPr>
          <w:rFonts w:ascii="Times New Roman" w:hAnsi="Times New Roman" w:cs="Times New Roman"/>
          <w:sz w:val="28"/>
          <w:szCs w:val="28"/>
          <w:lang w:val="en-US"/>
        </w:rPr>
        <w:t>Injury</w:t>
      </w:r>
      <w:r w:rsidRPr="000650E4">
        <w:rPr>
          <w:rFonts w:ascii="Times New Roman" w:hAnsi="Times New Roman" w:cs="Times New Roman"/>
          <w:sz w:val="28"/>
          <w:szCs w:val="28"/>
        </w:rPr>
        <w:t xml:space="preserve"> </w:t>
      </w:r>
      <w:r w:rsidRPr="000650E4">
        <w:rPr>
          <w:rFonts w:ascii="Times New Roman" w:hAnsi="Times New Roman" w:cs="Times New Roman"/>
          <w:sz w:val="28"/>
          <w:szCs w:val="28"/>
          <w:lang w:val="en-US"/>
        </w:rPr>
        <w:t>Frequency</w:t>
      </w:r>
      <w:r w:rsidRPr="000650E4">
        <w:rPr>
          <w:rFonts w:ascii="Times New Roman" w:hAnsi="Times New Roman" w:cs="Times New Roman"/>
          <w:sz w:val="28"/>
          <w:szCs w:val="28"/>
        </w:rPr>
        <w:t xml:space="preserve"> </w:t>
      </w:r>
      <w:r w:rsidRPr="000650E4">
        <w:rPr>
          <w:rFonts w:ascii="Times New Roman" w:hAnsi="Times New Roman" w:cs="Times New Roman"/>
          <w:sz w:val="28"/>
          <w:szCs w:val="28"/>
          <w:lang w:val="en-US"/>
        </w:rPr>
        <w:t>Rate</w:t>
      </w:r>
      <w:r w:rsidRPr="000650E4">
        <w:rPr>
          <w:rFonts w:ascii="Times New Roman" w:hAnsi="Times New Roman" w:cs="Times New Roman"/>
          <w:sz w:val="28"/>
          <w:szCs w:val="28"/>
        </w:rPr>
        <w:t>)</w:t>
      </w:r>
      <w:r w:rsidR="007C061F" w:rsidRPr="000650E4">
        <w:rPr>
          <w:rFonts w:ascii="Times New Roman" w:hAnsi="Times New Roman" w:cs="Times New Roman"/>
          <w:sz w:val="28"/>
          <w:szCs w:val="28"/>
        </w:rPr>
        <w:t>:</w:t>
      </w:r>
      <w:r w:rsidR="007C061F" w:rsidRPr="000650E4">
        <w:rPr>
          <w:rFonts w:ascii="Times New Roman" w:eastAsia="Calibri" w:hAnsi="Times New Roman" w:cs="Times New Roman"/>
          <w:sz w:val="28"/>
          <w:szCs w:val="28"/>
        </w:rPr>
        <w:t xml:space="preserve"> </w:t>
      </w:r>
      <w:r w:rsidR="00C44E62" w:rsidRPr="000650E4">
        <w:rPr>
          <w:rFonts w:ascii="Times New Roman" w:eastAsia="Calibri" w:hAnsi="Times New Roman" w:cs="Times New Roman"/>
          <w:sz w:val="28"/>
          <w:szCs w:val="28"/>
        </w:rPr>
        <w:t>Коэффициент частоты обращения за первой медицинской помощью при микротравмах и скорой (неотложной) медицинской помощью при общих заболеваниях</w:t>
      </w:r>
      <w:r w:rsidR="009F2453" w:rsidRPr="000650E4">
        <w:rPr>
          <w:rFonts w:ascii="Times New Roman" w:eastAsia="Calibri" w:hAnsi="Times New Roman" w:cs="Times New Roman"/>
          <w:sz w:val="28"/>
          <w:szCs w:val="28"/>
        </w:rPr>
        <w:t xml:space="preserve"> </w:t>
      </w:r>
      <w:proofErr w:type="gramStart"/>
      <w:r w:rsidR="009F2453" w:rsidRPr="000650E4">
        <w:rPr>
          <w:rFonts w:ascii="Times New Roman" w:eastAsia="Calibri" w:hAnsi="Times New Roman" w:cs="Times New Roman"/>
          <w:sz w:val="28"/>
          <w:szCs w:val="28"/>
        </w:rPr>
        <w:t>[ 3</w:t>
      </w:r>
      <w:proofErr w:type="gramEnd"/>
      <w:r w:rsidR="009F2453" w:rsidRPr="000650E4">
        <w:rPr>
          <w:rFonts w:ascii="Times New Roman" w:eastAsia="Calibri" w:hAnsi="Times New Roman" w:cs="Times New Roman"/>
          <w:sz w:val="28"/>
          <w:szCs w:val="28"/>
        </w:rPr>
        <w:t xml:space="preserve"> ]</w:t>
      </w:r>
      <w:r w:rsidR="00C44E62" w:rsidRPr="000650E4">
        <w:rPr>
          <w:rFonts w:ascii="Times New Roman" w:eastAsia="Calibri" w:hAnsi="Times New Roman" w:cs="Times New Roman"/>
          <w:sz w:val="28"/>
          <w:szCs w:val="28"/>
        </w:rPr>
        <w:t>.</w:t>
      </w:r>
    </w:p>
    <w:p w14:paraId="6E70586A" w14:textId="5A97BB8A" w:rsidR="00CE7031" w:rsidRPr="000650E4" w:rsidRDefault="00CE7031" w:rsidP="002B3148">
      <w:pPr>
        <w:pStyle w:val="a4"/>
        <w:spacing w:after="0" w:line="360" w:lineRule="auto"/>
        <w:ind w:left="0" w:firstLine="737"/>
        <w:jc w:val="both"/>
        <w:rPr>
          <w:rFonts w:ascii="Times New Roman" w:hAnsi="Times New Roman" w:cs="Times New Roman"/>
          <w:sz w:val="28"/>
          <w:szCs w:val="28"/>
        </w:rPr>
      </w:pPr>
      <w:r w:rsidRPr="000650E4">
        <w:rPr>
          <w:rFonts w:ascii="Times New Roman" w:hAnsi="Times New Roman" w:cs="Times New Roman"/>
          <w:sz w:val="28"/>
          <w:szCs w:val="28"/>
        </w:rPr>
        <w:t>4.</w:t>
      </w:r>
      <w:r w:rsidR="00742EB9" w:rsidRPr="000650E4">
        <w:rPr>
          <w:rFonts w:ascii="Times New Roman" w:hAnsi="Times New Roman" w:cs="Times New Roman"/>
          <w:sz w:val="28"/>
          <w:szCs w:val="28"/>
        </w:rPr>
        <w:t>9</w:t>
      </w:r>
      <w:r w:rsidRPr="000650E4">
        <w:rPr>
          <w:rFonts w:ascii="Times New Roman" w:hAnsi="Times New Roman" w:cs="Times New Roman"/>
          <w:sz w:val="28"/>
          <w:szCs w:val="28"/>
        </w:rPr>
        <w:t xml:space="preserve"> </w:t>
      </w:r>
      <w:r w:rsidRPr="000650E4">
        <w:rPr>
          <w:rFonts w:ascii="Times New Roman" w:hAnsi="Times New Roman" w:cs="Times New Roman"/>
          <w:b/>
          <w:bCs/>
          <w:sz w:val="28"/>
          <w:szCs w:val="28"/>
        </w:rPr>
        <w:t>коэффициент частоты употребления алкоголя</w:t>
      </w:r>
      <w:r w:rsidRPr="000650E4">
        <w:rPr>
          <w:rFonts w:ascii="Times New Roman" w:hAnsi="Times New Roman" w:cs="Times New Roman"/>
          <w:sz w:val="28"/>
          <w:szCs w:val="28"/>
        </w:rPr>
        <w:t xml:space="preserve">; </w:t>
      </w:r>
      <w:r w:rsidRPr="000650E4">
        <w:rPr>
          <w:rFonts w:ascii="Times New Roman" w:hAnsi="Times New Roman" w:cs="Times New Roman"/>
          <w:sz w:val="28"/>
          <w:szCs w:val="28"/>
          <w:lang w:val="en-US"/>
        </w:rPr>
        <w:t>AIFR</w:t>
      </w:r>
      <w:r w:rsidRPr="000650E4">
        <w:rPr>
          <w:rFonts w:ascii="Times New Roman" w:hAnsi="Times New Roman" w:cs="Times New Roman"/>
          <w:sz w:val="28"/>
          <w:szCs w:val="28"/>
        </w:rPr>
        <w:t xml:space="preserve"> (</w:t>
      </w:r>
      <w:r w:rsidRPr="000650E4">
        <w:rPr>
          <w:rFonts w:ascii="Times New Roman" w:hAnsi="Times New Roman" w:cs="Times New Roman"/>
          <w:sz w:val="28"/>
          <w:szCs w:val="28"/>
          <w:lang w:val="en-US"/>
        </w:rPr>
        <w:t>Alcohol</w:t>
      </w:r>
      <w:r w:rsidRPr="000650E4">
        <w:rPr>
          <w:rFonts w:ascii="Times New Roman" w:hAnsi="Times New Roman" w:cs="Times New Roman"/>
          <w:sz w:val="28"/>
          <w:szCs w:val="28"/>
        </w:rPr>
        <w:t xml:space="preserve"> </w:t>
      </w:r>
      <w:r w:rsidRPr="000650E4">
        <w:rPr>
          <w:rFonts w:ascii="Times New Roman" w:hAnsi="Times New Roman" w:cs="Times New Roman"/>
          <w:sz w:val="28"/>
          <w:szCs w:val="28"/>
          <w:lang w:val="en-US"/>
        </w:rPr>
        <w:t>Injury</w:t>
      </w:r>
      <w:r w:rsidRPr="000650E4">
        <w:rPr>
          <w:rFonts w:ascii="Times New Roman" w:hAnsi="Times New Roman" w:cs="Times New Roman"/>
          <w:sz w:val="28"/>
          <w:szCs w:val="28"/>
        </w:rPr>
        <w:t xml:space="preserve"> </w:t>
      </w:r>
      <w:r w:rsidRPr="000650E4">
        <w:rPr>
          <w:rFonts w:ascii="Times New Roman" w:hAnsi="Times New Roman" w:cs="Times New Roman"/>
          <w:sz w:val="28"/>
          <w:szCs w:val="28"/>
          <w:lang w:val="en-US"/>
        </w:rPr>
        <w:t>Frequency</w:t>
      </w:r>
      <w:r w:rsidRPr="000650E4">
        <w:rPr>
          <w:rFonts w:ascii="Times New Roman" w:hAnsi="Times New Roman" w:cs="Times New Roman"/>
          <w:sz w:val="28"/>
          <w:szCs w:val="28"/>
        </w:rPr>
        <w:t xml:space="preserve"> </w:t>
      </w:r>
      <w:r w:rsidRPr="000650E4">
        <w:rPr>
          <w:rFonts w:ascii="Times New Roman" w:hAnsi="Times New Roman" w:cs="Times New Roman"/>
          <w:sz w:val="28"/>
          <w:szCs w:val="28"/>
          <w:lang w:val="en-US"/>
        </w:rPr>
        <w:t>Rate</w:t>
      </w:r>
      <w:r w:rsidRPr="000650E4">
        <w:rPr>
          <w:rFonts w:ascii="Times New Roman" w:hAnsi="Times New Roman" w:cs="Times New Roman"/>
          <w:sz w:val="28"/>
          <w:szCs w:val="28"/>
        </w:rPr>
        <w:t>)</w:t>
      </w:r>
      <w:r w:rsidR="007C061F" w:rsidRPr="000650E4">
        <w:rPr>
          <w:rFonts w:ascii="Times New Roman" w:hAnsi="Times New Roman" w:cs="Times New Roman"/>
          <w:sz w:val="28"/>
          <w:szCs w:val="28"/>
        </w:rPr>
        <w:t>:</w:t>
      </w:r>
      <w:r w:rsidR="007C061F" w:rsidRPr="000650E4">
        <w:rPr>
          <w:rFonts w:ascii="Times New Roman" w:eastAsia="Calibri" w:hAnsi="Times New Roman" w:cs="Times New Roman"/>
          <w:sz w:val="28"/>
          <w:szCs w:val="28"/>
        </w:rPr>
        <w:t xml:space="preserve"> </w:t>
      </w:r>
      <w:r w:rsidR="00C44E62" w:rsidRPr="000650E4">
        <w:rPr>
          <w:rFonts w:ascii="Times New Roman" w:hAnsi="Times New Roman" w:cs="Times New Roman"/>
          <w:sz w:val="28"/>
          <w:szCs w:val="28"/>
        </w:rPr>
        <w:t>Коэффициент частоты случаев оборота и употребления алкоголя, наркотических и психотропных средств/веществ</w:t>
      </w:r>
      <w:r w:rsidR="000918C0" w:rsidRPr="000650E4">
        <w:rPr>
          <w:rFonts w:ascii="Times New Roman" w:hAnsi="Times New Roman" w:cs="Times New Roman"/>
          <w:sz w:val="28"/>
          <w:szCs w:val="28"/>
        </w:rPr>
        <w:t xml:space="preserve"> </w:t>
      </w:r>
      <w:proofErr w:type="gramStart"/>
      <w:r w:rsidR="000918C0" w:rsidRPr="000650E4">
        <w:rPr>
          <w:rFonts w:ascii="Times New Roman" w:hAnsi="Times New Roman" w:cs="Times New Roman"/>
          <w:sz w:val="28"/>
          <w:szCs w:val="28"/>
        </w:rPr>
        <w:t>[ 4</w:t>
      </w:r>
      <w:proofErr w:type="gramEnd"/>
      <w:r w:rsidR="000918C0" w:rsidRPr="000650E4">
        <w:rPr>
          <w:rFonts w:ascii="Times New Roman" w:hAnsi="Times New Roman" w:cs="Times New Roman"/>
          <w:sz w:val="28"/>
          <w:szCs w:val="28"/>
        </w:rPr>
        <w:t xml:space="preserve"> ]</w:t>
      </w:r>
      <w:r w:rsidR="00C44E62" w:rsidRPr="000650E4">
        <w:rPr>
          <w:rFonts w:ascii="Times New Roman" w:hAnsi="Times New Roman" w:cs="Times New Roman"/>
          <w:sz w:val="28"/>
          <w:szCs w:val="28"/>
        </w:rPr>
        <w:t>.</w:t>
      </w:r>
    </w:p>
    <w:p w14:paraId="5F717B16" w14:textId="1BDA3D49" w:rsidR="00CE7031" w:rsidRPr="000650E4" w:rsidRDefault="00CE7031" w:rsidP="002B3148">
      <w:pPr>
        <w:pStyle w:val="a4"/>
        <w:spacing w:after="0" w:line="360" w:lineRule="auto"/>
        <w:ind w:left="0" w:firstLine="737"/>
        <w:jc w:val="both"/>
        <w:rPr>
          <w:rFonts w:ascii="Times New Roman" w:hAnsi="Times New Roman" w:cs="Times New Roman"/>
          <w:sz w:val="28"/>
          <w:szCs w:val="28"/>
        </w:rPr>
      </w:pPr>
      <w:r w:rsidRPr="000650E4">
        <w:rPr>
          <w:rFonts w:ascii="Times New Roman" w:hAnsi="Times New Roman" w:cs="Times New Roman"/>
          <w:sz w:val="28"/>
          <w:szCs w:val="28"/>
        </w:rPr>
        <w:t>4.1</w:t>
      </w:r>
      <w:r w:rsidR="00742EB9" w:rsidRPr="000650E4">
        <w:rPr>
          <w:rFonts w:ascii="Times New Roman" w:hAnsi="Times New Roman" w:cs="Times New Roman"/>
          <w:sz w:val="28"/>
          <w:szCs w:val="28"/>
        </w:rPr>
        <w:t>0</w:t>
      </w:r>
      <w:r w:rsidRPr="000650E4">
        <w:rPr>
          <w:rFonts w:ascii="Times New Roman" w:hAnsi="Times New Roman" w:cs="Times New Roman"/>
          <w:sz w:val="28"/>
          <w:szCs w:val="28"/>
        </w:rPr>
        <w:t xml:space="preserve"> </w:t>
      </w:r>
      <w:r w:rsidRPr="000650E4">
        <w:rPr>
          <w:rFonts w:ascii="Times New Roman" w:hAnsi="Times New Roman" w:cs="Times New Roman"/>
          <w:b/>
          <w:bCs/>
          <w:sz w:val="28"/>
          <w:szCs w:val="28"/>
        </w:rPr>
        <w:t>коэффициент частоты экологических инцидентов</w:t>
      </w:r>
      <w:r w:rsidRPr="000650E4">
        <w:rPr>
          <w:rFonts w:ascii="Times New Roman" w:hAnsi="Times New Roman" w:cs="Times New Roman"/>
          <w:sz w:val="28"/>
          <w:szCs w:val="28"/>
        </w:rPr>
        <w:t xml:space="preserve">; </w:t>
      </w:r>
      <w:r w:rsidRPr="000650E4">
        <w:rPr>
          <w:rFonts w:ascii="Times New Roman" w:hAnsi="Times New Roman" w:cs="Times New Roman"/>
          <w:sz w:val="28"/>
          <w:szCs w:val="28"/>
          <w:lang w:val="en-US"/>
        </w:rPr>
        <w:t>TEIFR</w:t>
      </w:r>
      <w:r w:rsidRPr="000650E4">
        <w:rPr>
          <w:rFonts w:ascii="Times New Roman" w:hAnsi="Times New Roman" w:cs="Times New Roman"/>
          <w:sz w:val="28"/>
          <w:szCs w:val="28"/>
        </w:rPr>
        <w:t xml:space="preserve"> (</w:t>
      </w:r>
      <w:r w:rsidRPr="000650E4">
        <w:rPr>
          <w:rFonts w:ascii="Times New Roman" w:hAnsi="Times New Roman" w:cs="Times New Roman"/>
          <w:sz w:val="28"/>
          <w:szCs w:val="28"/>
          <w:lang w:val="en-US"/>
        </w:rPr>
        <w:t>Total</w:t>
      </w:r>
      <w:r w:rsidRPr="000650E4">
        <w:rPr>
          <w:rFonts w:ascii="Times New Roman" w:hAnsi="Times New Roman" w:cs="Times New Roman"/>
          <w:sz w:val="28"/>
          <w:szCs w:val="28"/>
        </w:rPr>
        <w:t xml:space="preserve"> </w:t>
      </w:r>
      <w:r w:rsidRPr="000650E4">
        <w:rPr>
          <w:rFonts w:ascii="Times New Roman" w:hAnsi="Times New Roman" w:cs="Times New Roman"/>
          <w:sz w:val="28"/>
          <w:szCs w:val="28"/>
          <w:lang w:val="en-US"/>
        </w:rPr>
        <w:t>Environmental</w:t>
      </w:r>
      <w:r w:rsidRPr="000650E4">
        <w:rPr>
          <w:rFonts w:ascii="Times New Roman" w:hAnsi="Times New Roman" w:cs="Times New Roman"/>
          <w:sz w:val="28"/>
          <w:szCs w:val="28"/>
        </w:rPr>
        <w:t xml:space="preserve"> </w:t>
      </w:r>
      <w:r w:rsidRPr="000650E4">
        <w:rPr>
          <w:rFonts w:ascii="Times New Roman" w:hAnsi="Times New Roman" w:cs="Times New Roman"/>
          <w:sz w:val="28"/>
          <w:szCs w:val="28"/>
          <w:lang w:val="en-US"/>
        </w:rPr>
        <w:t>Incident</w:t>
      </w:r>
      <w:r w:rsidRPr="000650E4">
        <w:rPr>
          <w:rFonts w:ascii="Times New Roman" w:hAnsi="Times New Roman" w:cs="Times New Roman"/>
          <w:sz w:val="28"/>
          <w:szCs w:val="28"/>
        </w:rPr>
        <w:t xml:space="preserve"> </w:t>
      </w:r>
      <w:r w:rsidRPr="000650E4">
        <w:rPr>
          <w:rFonts w:ascii="Times New Roman" w:hAnsi="Times New Roman" w:cs="Times New Roman"/>
          <w:sz w:val="28"/>
          <w:szCs w:val="28"/>
          <w:lang w:val="en-US"/>
        </w:rPr>
        <w:t>Frequency</w:t>
      </w:r>
      <w:r w:rsidRPr="000650E4">
        <w:rPr>
          <w:rFonts w:ascii="Times New Roman" w:hAnsi="Times New Roman" w:cs="Times New Roman"/>
          <w:sz w:val="28"/>
          <w:szCs w:val="28"/>
        </w:rPr>
        <w:t xml:space="preserve"> </w:t>
      </w:r>
      <w:r w:rsidRPr="000650E4">
        <w:rPr>
          <w:rFonts w:ascii="Times New Roman" w:hAnsi="Times New Roman" w:cs="Times New Roman"/>
          <w:sz w:val="28"/>
          <w:szCs w:val="28"/>
          <w:lang w:val="en-US"/>
        </w:rPr>
        <w:t>Rate</w:t>
      </w:r>
      <w:r w:rsidRPr="000650E4">
        <w:rPr>
          <w:rFonts w:ascii="Times New Roman" w:hAnsi="Times New Roman" w:cs="Times New Roman"/>
          <w:sz w:val="28"/>
          <w:szCs w:val="28"/>
        </w:rPr>
        <w:t>)</w:t>
      </w:r>
      <w:r w:rsidR="000918C0" w:rsidRPr="000650E4">
        <w:rPr>
          <w:rFonts w:ascii="Times New Roman" w:hAnsi="Times New Roman" w:cs="Times New Roman"/>
          <w:sz w:val="28"/>
          <w:szCs w:val="28"/>
        </w:rPr>
        <w:t xml:space="preserve"> </w:t>
      </w:r>
      <w:proofErr w:type="gramStart"/>
      <w:r w:rsidR="000918C0" w:rsidRPr="000650E4">
        <w:rPr>
          <w:rFonts w:ascii="Times New Roman" w:hAnsi="Times New Roman" w:cs="Times New Roman"/>
          <w:sz w:val="28"/>
          <w:szCs w:val="28"/>
        </w:rPr>
        <w:t>[ 5</w:t>
      </w:r>
      <w:proofErr w:type="gramEnd"/>
      <w:r w:rsidR="000918C0" w:rsidRPr="000650E4">
        <w:rPr>
          <w:rFonts w:ascii="Times New Roman" w:hAnsi="Times New Roman" w:cs="Times New Roman"/>
          <w:sz w:val="28"/>
          <w:szCs w:val="28"/>
        </w:rPr>
        <w:t xml:space="preserve"> ]</w:t>
      </w:r>
      <w:r w:rsidR="00454B03" w:rsidRPr="000650E4">
        <w:rPr>
          <w:rFonts w:ascii="Times New Roman" w:hAnsi="Times New Roman" w:cs="Times New Roman"/>
          <w:sz w:val="28"/>
          <w:szCs w:val="28"/>
        </w:rPr>
        <w:t>.</w:t>
      </w:r>
    </w:p>
    <w:p w14:paraId="6AD76441" w14:textId="78F5FAEC" w:rsidR="00CE7031" w:rsidRPr="000650E4" w:rsidRDefault="00CE7031" w:rsidP="002B3148">
      <w:pPr>
        <w:pStyle w:val="a4"/>
        <w:spacing w:after="0" w:line="360" w:lineRule="auto"/>
        <w:ind w:left="0" w:firstLine="737"/>
        <w:jc w:val="both"/>
        <w:rPr>
          <w:rFonts w:ascii="Times New Roman" w:hAnsi="Times New Roman" w:cs="Times New Roman"/>
          <w:sz w:val="28"/>
          <w:szCs w:val="28"/>
        </w:rPr>
      </w:pPr>
      <w:r w:rsidRPr="000650E4">
        <w:rPr>
          <w:rFonts w:ascii="Times New Roman" w:hAnsi="Times New Roman" w:cs="Times New Roman"/>
          <w:sz w:val="28"/>
          <w:szCs w:val="28"/>
        </w:rPr>
        <w:t>4.1</w:t>
      </w:r>
      <w:r w:rsidR="00742EB9" w:rsidRPr="000650E4">
        <w:rPr>
          <w:rFonts w:ascii="Times New Roman" w:hAnsi="Times New Roman" w:cs="Times New Roman"/>
          <w:sz w:val="28"/>
          <w:szCs w:val="28"/>
        </w:rPr>
        <w:t>1</w:t>
      </w:r>
      <w:r w:rsidRPr="000650E4">
        <w:rPr>
          <w:rFonts w:ascii="Times New Roman" w:hAnsi="Times New Roman" w:cs="Times New Roman"/>
          <w:sz w:val="28"/>
          <w:szCs w:val="28"/>
        </w:rPr>
        <w:t xml:space="preserve"> </w:t>
      </w:r>
      <w:r w:rsidRPr="000650E4">
        <w:rPr>
          <w:rFonts w:ascii="Times New Roman" w:hAnsi="Times New Roman" w:cs="Times New Roman"/>
          <w:b/>
          <w:bCs/>
          <w:sz w:val="28"/>
          <w:szCs w:val="28"/>
        </w:rPr>
        <w:t>индекс качества</w:t>
      </w:r>
      <w:r w:rsidRPr="000650E4">
        <w:rPr>
          <w:rFonts w:ascii="Times New Roman" w:hAnsi="Times New Roman" w:cs="Times New Roman"/>
          <w:sz w:val="28"/>
          <w:szCs w:val="28"/>
        </w:rPr>
        <w:t>; (</w:t>
      </w:r>
      <w:r w:rsidRPr="000650E4">
        <w:rPr>
          <w:rFonts w:ascii="Times New Roman" w:hAnsi="Times New Roman" w:cs="Times New Roman"/>
          <w:sz w:val="28"/>
          <w:szCs w:val="28"/>
          <w:lang w:val="en-US"/>
        </w:rPr>
        <w:t>Quality</w:t>
      </w:r>
      <w:r w:rsidRPr="000650E4">
        <w:rPr>
          <w:rFonts w:ascii="Times New Roman" w:hAnsi="Times New Roman" w:cs="Times New Roman"/>
          <w:sz w:val="28"/>
          <w:szCs w:val="28"/>
        </w:rPr>
        <w:t xml:space="preserve"> </w:t>
      </w:r>
      <w:r w:rsidRPr="000650E4">
        <w:rPr>
          <w:rFonts w:ascii="Times New Roman" w:hAnsi="Times New Roman" w:cs="Times New Roman"/>
          <w:sz w:val="28"/>
          <w:szCs w:val="28"/>
          <w:lang w:val="en-US"/>
        </w:rPr>
        <w:t>Index</w:t>
      </w:r>
      <w:r w:rsidRPr="000650E4">
        <w:rPr>
          <w:rFonts w:ascii="Times New Roman" w:hAnsi="Times New Roman" w:cs="Times New Roman"/>
          <w:sz w:val="28"/>
          <w:szCs w:val="28"/>
        </w:rPr>
        <w:t>): Числовой показатель, отражающий количество и важность событий по качеству за определенное количество человеко-часов</w:t>
      </w:r>
      <w:r w:rsidR="00454B03" w:rsidRPr="000650E4">
        <w:rPr>
          <w:rFonts w:ascii="Times New Roman" w:hAnsi="Times New Roman" w:cs="Times New Roman"/>
          <w:sz w:val="28"/>
          <w:szCs w:val="28"/>
        </w:rPr>
        <w:t>.</w:t>
      </w:r>
    </w:p>
    <w:p w14:paraId="111DAFCC" w14:textId="7A76EC6C" w:rsidR="008540A1" w:rsidRPr="000650E4" w:rsidRDefault="00D5370B" w:rsidP="00BD04A4">
      <w:pPr>
        <w:pStyle w:val="a4"/>
        <w:spacing w:after="0" w:line="360" w:lineRule="auto"/>
        <w:ind w:left="0" w:firstLine="737"/>
        <w:jc w:val="both"/>
        <w:rPr>
          <w:rFonts w:ascii="Times New Roman" w:hAnsi="Times New Roman" w:cs="Times New Roman"/>
          <w:sz w:val="28"/>
          <w:szCs w:val="28"/>
        </w:rPr>
        <w:sectPr w:rsidR="008540A1" w:rsidRPr="000650E4" w:rsidSect="00390D34">
          <w:footerReference w:type="default" r:id="rId11"/>
          <w:headerReference w:type="first" r:id="rId12"/>
          <w:footerReference w:type="first" r:id="rId13"/>
          <w:pgSz w:w="11906" w:h="16838"/>
          <w:pgMar w:top="1134" w:right="851" w:bottom="1134" w:left="1701" w:header="709" w:footer="709" w:gutter="0"/>
          <w:pgNumType w:start="1"/>
          <w:cols w:space="708"/>
          <w:titlePg/>
          <w:docGrid w:linePitch="360"/>
        </w:sectPr>
      </w:pPr>
      <w:r w:rsidRPr="000650E4">
        <w:rPr>
          <w:rFonts w:ascii="Times New Roman" w:hAnsi="Times New Roman" w:cs="Times New Roman"/>
          <w:sz w:val="28"/>
          <w:szCs w:val="28"/>
        </w:rPr>
        <w:t>4.1</w:t>
      </w:r>
      <w:r w:rsidR="00742EB9" w:rsidRPr="000650E4">
        <w:rPr>
          <w:rFonts w:ascii="Times New Roman" w:hAnsi="Times New Roman" w:cs="Times New Roman"/>
          <w:sz w:val="28"/>
          <w:szCs w:val="28"/>
        </w:rPr>
        <w:t>2</w:t>
      </w:r>
      <w:r w:rsidRPr="000650E4">
        <w:rPr>
          <w:rFonts w:ascii="Times New Roman" w:hAnsi="Times New Roman" w:cs="Times New Roman"/>
          <w:sz w:val="28"/>
          <w:szCs w:val="28"/>
        </w:rPr>
        <w:t xml:space="preserve"> </w:t>
      </w:r>
      <w:r w:rsidRPr="000650E4">
        <w:rPr>
          <w:rFonts w:ascii="Times New Roman" w:hAnsi="Times New Roman" w:cs="Times New Roman"/>
          <w:b/>
          <w:bCs/>
          <w:sz w:val="28"/>
          <w:szCs w:val="28"/>
        </w:rPr>
        <w:t>строительно-монтажные работы</w:t>
      </w:r>
      <w:r w:rsidRPr="000650E4">
        <w:rPr>
          <w:rFonts w:ascii="Times New Roman" w:hAnsi="Times New Roman" w:cs="Times New Roman"/>
          <w:sz w:val="28"/>
          <w:szCs w:val="28"/>
        </w:rPr>
        <w:t>; СМР:</w:t>
      </w:r>
      <w:r w:rsidR="005D36A1" w:rsidRPr="000650E4">
        <w:rPr>
          <w:rFonts w:ascii="Times New Roman" w:hAnsi="Times New Roman" w:cs="Times New Roman"/>
          <w:sz w:val="28"/>
          <w:szCs w:val="28"/>
        </w:rPr>
        <w:t xml:space="preserve"> </w:t>
      </w:r>
      <w:r w:rsidR="007612E5" w:rsidRPr="000650E4">
        <w:rPr>
          <w:rFonts w:ascii="Times New Roman" w:hAnsi="Times New Roman" w:cs="Times New Roman"/>
          <w:sz w:val="28"/>
          <w:szCs w:val="28"/>
        </w:rPr>
        <w:t>Комплекс</w:t>
      </w:r>
      <w:r w:rsidR="005D36A1" w:rsidRPr="000650E4">
        <w:rPr>
          <w:rFonts w:ascii="Times New Roman" w:hAnsi="Times New Roman" w:cs="Times New Roman"/>
          <w:sz w:val="28"/>
          <w:szCs w:val="28"/>
        </w:rPr>
        <w:t xml:space="preserve"> </w:t>
      </w:r>
      <w:r w:rsidR="007612E5" w:rsidRPr="000650E4">
        <w:rPr>
          <w:rFonts w:ascii="Times New Roman" w:hAnsi="Times New Roman" w:cs="Times New Roman"/>
          <w:sz w:val="28"/>
          <w:szCs w:val="28"/>
        </w:rPr>
        <w:t>работ,</w:t>
      </w:r>
      <w:r w:rsidR="005D36A1" w:rsidRPr="000650E4">
        <w:rPr>
          <w:rFonts w:ascii="Times New Roman" w:hAnsi="Times New Roman" w:cs="Times New Roman"/>
          <w:sz w:val="28"/>
          <w:szCs w:val="28"/>
        </w:rPr>
        <w:t xml:space="preserve"> </w:t>
      </w:r>
      <w:r w:rsidR="007612E5" w:rsidRPr="000650E4">
        <w:rPr>
          <w:rFonts w:ascii="Times New Roman" w:hAnsi="Times New Roman" w:cs="Times New Roman"/>
          <w:sz w:val="28"/>
          <w:szCs w:val="28"/>
        </w:rPr>
        <w:t>выполняемых</w:t>
      </w:r>
      <w:r w:rsidR="005D36A1" w:rsidRPr="000650E4">
        <w:rPr>
          <w:rFonts w:ascii="Times New Roman" w:hAnsi="Times New Roman" w:cs="Times New Roman"/>
          <w:sz w:val="28"/>
          <w:szCs w:val="28"/>
        </w:rPr>
        <w:t xml:space="preserve"> </w:t>
      </w:r>
      <w:r w:rsidR="007612E5" w:rsidRPr="000650E4">
        <w:rPr>
          <w:rFonts w:ascii="Times New Roman" w:hAnsi="Times New Roman" w:cs="Times New Roman"/>
          <w:sz w:val="28"/>
          <w:szCs w:val="28"/>
        </w:rPr>
        <w:t>на</w:t>
      </w:r>
      <w:r w:rsidR="005D36A1" w:rsidRPr="000650E4">
        <w:rPr>
          <w:rFonts w:ascii="Times New Roman" w:hAnsi="Times New Roman" w:cs="Times New Roman"/>
          <w:sz w:val="28"/>
          <w:szCs w:val="28"/>
        </w:rPr>
        <w:t xml:space="preserve"> </w:t>
      </w:r>
      <w:r w:rsidR="007612E5" w:rsidRPr="000650E4">
        <w:rPr>
          <w:rFonts w:ascii="Times New Roman" w:hAnsi="Times New Roman" w:cs="Times New Roman"/>
          <w:sz w:val="28"/>
          <w:szCs w:val="28"/>
        </w:rPr>
        <w:t>объекте</w:t>
      </w:r>
      <w:r w:rsidR="005D36A1" w:rsidRPr="000650E4">
        <w:rPr>
          <w:rFonts w:ascii="Times New Roman" w:hAnsi="Times New Roman" w:cs="Times New Roman"/>
          <w:sz w:val="28"/>
          <w:szCs w:val="28"/>
        </w:rPr>
        <w:t xml:space="preserve"> </w:t>
      </w:r>
      <w:r w:rsidR="007612E5" w:rsidRPr="000650E4">
        <w:rPr>
          <w:rFonts w:ascii="Times New Roman" w:hAnsi="Times New Roman" w:cs="Times New Roman"/>
          <w:sz w:val="28"/>
          <w:szCs w:val="28"/>
        </w:rPr>
        <w:t>строительства</w:t>
      </w:r>
      <w:r w:rsidR="005D36A1" w:rsidRPr="000650E4">
        <w:rPr>
          <w:rFonts w:ascii="Times New Roman" w:hAnsi="Times New Roman" w:cs="Times New Roman"/>
          <w:sz w:val="28"/>
          <w:szCs w:val="28"/>
        </w:rPr>
        <w:t xml:space="preserve"> </w:t>
      </w:r>
      <w:r w:rsidR="007612E5" w:rsidRPr="000650E4">
        <w:rPr>
          <w:rFonts w:ascii="Times New Roman" w:hAnsi="Times New Roman" w:cs="Times New Roman"/>
          <w:sz w:val="28"/>
          <w:szCs w:val="28"/>
        </w:rPr>
        <w:t>и</w:t>
      </w:r>
      <w:r w:rsidR="005D36A1" w:rsidRPr="000650E4">
        <w:rPr>
          <w:rFonts w:ascii="Times New Roman" w:hAnsi="Times New Roman" w:cs="Times New Roman"/>
          <w:sz w:val="28"/>
          <w:szCs w:val="28"/>
        </w:rPr>
        <w:t xml:space="preserve"> </w:t>
      </w:r>
      <w:r w:rsidR="007612E5" w:rsidRPr="000650E4">
        <w:rPr>
          <w:rFonts w:ascii="Times New Roman" w:hAnsi="Times New Roman" w:cs="Times New Roman"/>
          <w:sz w:val="28"/>
          <w:szCs w:val="28"/>
        </w:rPr>
        <w:t>реконструкции,</w:t>
      </w:r>
      <w:r w:rsidR="005D36A1" w:rsidRPr="000650E4">
        <w:rPr>
          <w:rFonts w:ascii="Times New Roman" w:hAnsi="Times New Roman" w:cs="Times New Roman"/>
          <w:sz w:val="28"/>
          <w:szCs w:val="28"/>
        </w:rPr>
        <w:t xml:space="preserve"> </w:t>
      </w:r>
      <w:r w:rsidR="007612E5" w:rsidRPr="000650E4">
        <w:rPr>
          <w:rFonts w:ascii="Times New Roman" w:hAnsi="Times New Roman" w:cs="Times New Roman"/>
          <w:sz w:val="28"/>
          <w:szCs w:val="28"/>
        </w:rPr>
        <w:t>включающий</w:t>
      </w:r>
      <w:r w:rsidR="005D36A1" w:rsidRPr="000650E4">
        <w:rPr>
          <w:rFonts w:ascii="Times New Roman" w:hAnsi="Times New Roman" w:cs="Times New Roman"/>
          <w:sz w:val="28"/>
          <w:szCs w:val="28"/>
        </w:rPr>
        <w:t xml:space="preserve"> </w:t>
      </w:r>
      <w:r w:rsidR="007612E5" w:rsidRPr="000650E4">
        <w:rPr>
          <w:rFonts w:ascii="Times New Roman" w:hAnsi="Times New Roman" w:cs="Times New Roman"/>
          <w:sz w:val="28"/>
          <w:szCs w:val="28"/>
        </w:rPr>
        <w:t>общестроительные</w:t>
      </w:r>
      <w:r w:rsidR="005D36A1" w:rsidRPr="000650E4">
        <w:rPr>
          <w:rFonts w:ascii="Times New Roman" w:hAnsi="Times New Roman" w:cs="Times New Roman"/>
          <w:sz w:val="28"/>
          <w:szCs w:val="28"/>
        </w:rPr>
        <w:t xml:space="preserve"> </w:t>
      </w:r>
      <w:r w:rsidR="007612E5" w:rsidRPr="000650E4">
        <w:rPr>
          <w:rFonts w:ascii="Times New Roman" w:hAnsi="Times New Roman" w:cs="Times New Roman"/>
          <w:sz w:val="28"/>
          <w:szCs w:val="28"/>
        </w:rPr>
        <w:t>работы</w:t>
      </w:r>
      <w:r w:rsidR="005D36A1" w:rsidRPr="000650E4">
        <w:rPr>
          <w:rFonts w:ascii="Times New Roman" w:hAnsi="Times New Roman" w:cs="Times New Roman"/>
          <w:sz w:val="28"/>
          <w:szCs w:val="28"/>
        </w:rPr>
        <w:t xml:space="preserve"> </w:t>
      </w:r>
      <w:r w:rsidR="007612E5" w:rsidRPr="000650E4">
        <w:rPr>
          <w:rFonts w:ascii="Times New Roman" w:hAnsi="Times New Roman" w:cs="Times New Roman"/>
          <w:sz w:val="28"/>
          <w:szCs w:val="28"/>
        </w:rPr>
        <w:t>и</w:t>
      </w:r>
      <w:r w:rsidR="005D36A1" w:rsidRPr="000650E4">
        <w:rPr>
          <w:rFonts w:ascii="Times New Roman" w:hAnsi="Times New Roman" w:cs="Times New Roman"/>
          <w:sz w:val="28"/>
          <w:szCs w:val="28"/>
        </w:rPr>
        <w:t xml:space="preserve"> </w:t>
      </w:r>
      <w:r w:rsidR="007612E5" w:rsidRPr="000650E4">
        <w:rPr>
          <w:rFonts w:ascii="Times New Roman" w:hAnsi="Times New Roman" w:cs="Times New Roman"/>
          <w:sz w:val="28"/>
          <w:szCs w:val="28"/>
        </w:rPr>
        <w:t>монтаж</w:t>
      </w:r>
      <w:r w:rsidR="005D36A1" w:rsidRPr="000650E4">
        <w:rPr>
          <w:rFonts w:ascii="Times New Roman" w:hAnsi="Times New Roman" w:cs="Times New Roman"/>
          <w:sz w:val="28"/>
          <w:szCs w:val="28"/>
        </w:rPr>
        <w:t xml:space="preserve"> </w:t>
      </w:r>
      <w:r w:rsidR="007612E5" w:rsidRPr="000650E4">
        <w:rPr>
          <w:rFonts w:ascii="Times New Roman" w:hAnsi="Times New Roman" w:cs="Times New Roman"/>
          <w:sz w:val="28"/>
          <w:szCs w:val="28"/>
        </w:rPr>
        <w:t>технологических</w:t>
      </w:r>
      <w:r w:rsidR="005D36A1" w:rsidRPr="000650E4">
        <w:rPr>
          <w:rFonts w:ascii="Times New Roman" w:hAnsi="Times New Roman" w:cs="Times New Roman"/>
          <w:sz w:val="28"/>
          <w:szCs w:val="28"/>
        </w:rPr>
        <w:t xml:space="preserve"> </w:t>
      </w:r>
      <w:r w:rsidR="007612E5" w:rsidRPr="000650E4">
        <w:rPr>
          <w:rFonts w:ascii="Times New Roman" w:hAnsi="Times New Roman" w:cs="Times New Roman"/>
          <w:sz w:val="28"/>
          <w:szCs w:val="28"/>
        </w:rPr>
        <w:t>систем</w:t>
      </w:r>
      <w:r w:rsidR="005D36A1" w:rsidRPr="000650E4">
        <w:rPr>
          <w:rFonts w:ascii="Times New Roman" w:hAnsi="Times New Roman" w:cs="Times New Roman"/>
          <w:sz w:val="28"/>
          <w:szCs w:val="28"/>
        </w:rPr>
        <w:t xml:space="preserve"> </w:t>
      </w:r>
      <w:r w:rsidR="007612E5" w:rsidRPr="000650E4">
        <w:rPr>
          <w:rFonts w:ascii="Times New Roman" w:hAnsi="Times New Roman" w:cs="Times New Roman"/>
          <w:sz w:val="28"/>
          <w:szCs w:val="28"/>
        </w:rPr>
        <w:t>и</w:t>
      </w:r>
      <w:r w:rsidR="005D36A1" w:rsidRPr="000650E4">
        <w:rPr>
          <w:rFonts w:ascii="Times New Roman" w:hAnsi="Times New Roman" w:cs="Times New Roman"/>
          <w:sz w:val="28"/>
          <w:szCs w:val="28"/>
        </w:rPr>
        <w:t xml:space="preserve"> </w:t>
      </w:r>
      <w:r w:rsidR="007612E5" w:rsidRPr="000650E4">
        <w:rPr>
          <w:rFonts w:ascii="Times New Roman" w:hAnsi="Times New Roman" w:cs="Times New Roman"/>
          <w:sz w:val="28"/>
          <w:szCs w:val="28"/>
        </w:rPr>
        <w:t>оборудования.</w:t>
      </w:r>
    </w:p>
    <w:p w14:paraId="24EB60CD" w14:textId="26D6BA89" w:rsidR="006932A8" w:rsidRDefault="006932A8" w:rsidP="002B3148">
      <w:pPr>
        <w:pStyle w:val="a4"/>
        <w:numPr>
          <w:ilvl w:val="0"/>
          <w:numId w:val="7"/>
        </w:numPr>
        <w:tabs>
          <w:tab w:val="left" w:pos="1230"/>
        </w:tabs>
        <w:spacing w:after="0" w:line="360" w:lineRule="auto"/>
        <w:ind w:left="0" w:firstLine="737"/>
        <w:jc w:val="both"/>
        <w:rPr>
          <w:rFonts w:ascii="Times New Roman" w:hAnsi="Times New Roman" w:cs="Times New Roman"/>
          <w:b/>
          <w:bCs/>
          <w:sz w:val="28"/>
          <w:szCs w:val="28"/>
        </w:rPr>
      </w:pPr>
      <w:r w:rsidRPr="000650E4">
        <w:rPr>
          <w:rFonts w:ascii="Times New Roman" w:hAnsi="Times New Roman" w:cs="Times New Roman"/>
          <w:b/>
          <w:bCs/>
          <w:sz w:val="28"/>
          <w:szCs w:val="28"/>
        </w:rPr>
        <w:lastRenderedPageBreak/>
        <w:t>О</w:t>
      </w:r>
      <w:r w:rsidR="00A90A36" w:rsidRPr="000650E4">
        <w:rPr>
          <w:rFonts w:ascii="Times New Roman" w:hAnsi="Times New Roman" w:cs="Times New Roman"/>
          <w:b/>
          <w:bCs/>
          <w:sz w:val="28"/>
          <w:szCs w:val="28"/>
        </w:rPr>
        <w:t>бщие положения</w:t>
      </w:r>
    </w:p>
    <w:p w14:paraId="4D2AD4DC" w14:textId="0A869407" w:rsidR="006932A8" w:rsidRPr="000650E4" w:rsidRDefault="00DD15D8" w:rsidP="002B3148">
      <w:pPr>
        <w:pStyle w:val="a4"/>
        <w:tabs>
          <w:tab w:val="left" w:pos="1230"/>
        </w:tabs>
        <w:spacing w:after="0" w:line="360" w:lineRule="auto"/>
        <w:ind w:left="0" w:firstLine="737"/>
        <w:jc w:val="both"/>
        <w:rPr>
          <w:rFonts w:ascii="Times New Roman" w:hAnsi="Times New Roman" w:cs="Times New Roman"/>
          <w:sz w:val="28"/>
          <w:szCs w:val="28"/>
        </w:rPr>
      </w:pPr>
      <w:r w:rsidRPr="000650E4">
        <w:rPr>
          <w:rFonts w:ascii="Times New Roman" w:hAnsi="Times New Roman" w:cs="Times New Roman"/>
          <w:sz w:val="28"/>
          <w:szCs w:val="28"/>
        </w:rPr>
        <w:t xml:space="preserve">СТО </w:t>
      </w:r>
      <w:r w:rsidR="00074412" w:rsidRPr="000650E4">
        <w:rPr>
          <w:rFonts w:ascii="Times New Roman" w:hAnsi="Times New Roman" w:cs="Times New Roman"/>
          <w:sz w:val="28"/>
          <w:szCs w:val="28"/>
        </w:rPr>
        <w:t xml:space="preserve">60452903 СОЮЗДОРСТРОЙ 1.06-2024 </w:t>
      </w:r>
      <w:r w:rsidRPr="000650E4">
        <w:rPr>
          <w:rFonts w:ascii="Times New Roman" w:hAnsi="Times New Roman" w:cs="Times New Roman"/>
          <w:sz w:val="28"/>
          <w:szCs w:val="28"/>
        </w:rPr>
        <w:t xml:space="preserve">«Оценка уровня качества строительных работ, охраны труда, промышленной безопасности, охраны окружающей среды на объектах капитального строительства» </w:t>
      </w:r>
      <w:r w:rsidR="006932A8" w:rsidRPr="000650E4">
        <w:rPr>
          <w:rFonts w:ascii="Times New Roman" w:hAnsi="Times New Roman" w:cs="Times New Roman"/>
          <w:sz w:val="28"/>
          <w:szCs w:val="28"/>
        </w:rPr>
        <w:t>разработан с целью сравнительного анализа состояния в области КОТПБООС на объектах строительства, базе, офисе, складе и ином объекте</w:t>
      </w:r>
      <w:r w:rsidR="0042324C" w:rsidRPr="000650E4">
        <w:rPr>
          <w:rFonts w:ascii="Times New Roman" w:hAnsi="Times New Roman" w:cs="Times New Roman"/>
          <w:sz w:val="28"/>
          <w:szCs w:val="28"/>
        </w:rPr>
        <w:t xml:space="preserve"> организации,</w:t>
      </w:r>
      <w:r w:rsidR="006932A8" w:rsidRPr="000650E4">
        <w:rPr>
          <w:rFonts w:ascii="Times New Roman" w:hAnsi="Times New Roman" w:cs="Times New Roman"/>
          <w:sz w:val="28"/>
          <w:szCs w:val="28"/>
        </w:rPr>
        <w:t xml:space="preserve"> участвующих в строительстве объектов.</w:t>
      </w:r>
    </w:p>
    <w:p w14:paraId="3226A3CB" w14:textId="0547D9BC" w:rsidR="00A90A36" w:rsidRPr="000650E4" w:rsidRDefault="0043057C" w:rsidP="0043057C">
      <w:pPr>
        <w:pStyle w:val="a4"/>
        <w:tabs>
          <w:tab w:val="left" w:pos="1230"/>
        </w:tabs>
        <w:spacing w:after="0" w:line="360" w:lineRule="auto"/>
        <w:ind w:left="0" w:firstLine="737"/>
        <w:jc w:val="both"/>
        <w:rPr>
          <w:rFonts w:ascii="Times New Roman" w:hAnsi="Times New Roman" w:cs="Times New Roman"/>
          <w:sz w:val="28"/>
          <w:szCs w:val="28"/>
        </w:rPr>
      </w:pPr>
      <w:r w:rsidRPr="000650E4">
        <w:rPr>
          <w:rFonts w:ascii="Times New Roman" w:hAnsi="Times New Roman" w:cs="Times New Roman"/>
          <w:sz w:val="28"/>
          <w:szCs w:val="28"/>
        </w:rPr>
        <w:t>В целях управления</w:t>
      </w:r>
      <w:r w:rsidR="00287016" w:rsidRPr="000650E4">
        <w:rPr>
          <w:rFonts w:ascii="Times New Roman" w:hAnsi="Times New Roman" w:cs="Times New Roman"/>
          <w:sz w:val="28"/>
          <w:szCs w:val="28"/>
        </w:rPr>
        <w:t xml:space="preserve"> </w:t>
      </w:r>
      <w:r w:rsidRPr="000650E4">
        <w:rPr>
          <w:rFonts w:ascii="Times New Roman" w:hAnsi="Times New Roman" w:cs="Times New Roman"/>
          <w:sz w:val="28"/>
          <w:szCs w:val="28"/>
        </w:rPr>
        <w:t>показателями качества строительных работ, охраны труда, промышленной безопасности, охраны окружающей среды на объектах капитального строительства следует руководствоваться ГОСТ 12.0.002, ГОСТ 12.0.230, ГОСТ 12.0.230.5, ГОСТ Р ИСО 9001, ГОСТ Р ИСО 14001,</w:t>
      </w:r>
      <w:r w:rsidR="00166294" w:rsidRPr="000650E4">
        <w:rPr>
          <w:rFonts w:ascii="Times New Roman" w:hAnsi="Times New Roman" w:cs="Times New Roman"/>
          <w:sz w:val="28"/>
          <w:szCs w:val="28"/>
        </w:rPr>
        <w:t xml:space="preserve"> </w:t>
      </w:r>
      <w:r w:rsidRPr="000650E4">
        <w:rPr>
          <w:rFonts w:ascii="Times New Roman" w:hAnsi="Times New Roman" w:cs="Times New Roman"/>
          <w:sz w:val="28"/>
          <w:szCs w:val="28"/>
        </w:rPr>
        <w:t>ГОСТ Р ИСО 45001.</w:t>
      </w:r>
    </w:p>
    <w:p w14:paraId="37C61561" w14:textId="6ADCD0DB" w:rsidR="006C04E7" w:rsidRDefault="005B50E9" w:rsidP="00261F0A">
      <w:pPr>
        <w:pStyle w:val="a4"/>
        <w:tabs>
          <w:tab w:val="left" w:pos="1230"/>
        </w:tabs>
        <w:spacing w:after="0" w:line="360" w:lineRule="auto"/>
        <w:ind w:left="0" w:firstLine="737"/>
        <w:jc w:val="both"/>
        <w:rPr>
          <w:rFonts w:ascii="Times New Roman" w:hAnsi="Times New Roman" w:cs="Times New Roman"/>
          <w:sz w:val="28"/>
          <w:szCs w:val="28"/>
        </w:rPr>
      </w:pPr>
      <w:r w:rsidRPr="000650E4">
        <w:rPr>
          <w:rFonts w:ascii="Times New Roman" w:hAnsi="Times New Roman" w:cs="Times New Roman"/>
          <w:sz w:val="28"/>
          <w:szCs w:val="28"/>
        </w:rPr>
        <w:t>Для учета происшествий</w:t>
      </w:r>
      <w:r w:rsidR="00261F0A" w:rsidRPr="000650E4">
        <w:rPr>
          <w:rFonts w:ascii="Times New Roman" w:hAnsi="Times New Roman" w:cs="Times New Roman"/>
          <w:sz w:val="28"/>
          <w:szCs w:val="28"/>
        </w:rPr>
        <w:t xml:space="preserve"> и расчета значения целевых показателей в области качества, охраны труда, промышленной безопасности и охраны окружающей среды</w:t>
      </w:r>
      <w:r w:rsidRPr="000650E4">
        <w:rPr>
          <w:rFonts w:ascii="Times New Roman" w:hAnsi="Times New Roman" w:cs="Times New Roman"/>
          <w:sz w:val="28"/>
          <w:szCs w:val="28"/>
        </w:rPr>
        <w:t xml:space="preserve"> рекомендуется </w:t>
      </w:r>
      <w:r w:rsidR="00261F0A" w:rsidRPr="000650E4">
        <w:rPr>
          <w:rFonts w:ascii="Times New Roman" w:hAnsi="Times New Roman" w:cs="Times New Roman"/>
          <w:sz w:val="28"/>
          <w:szCs w:val="28"/>
        </w:rPr>
        <w:t>применять специализированное программное обеспечение, например, МИП «Сфера», МИП «</w:t>
      </w:r>
      <w:proofErr w:type="spellStart"/>
      <w:r w:rsidR="00261F0A" w:rsidRPr="000650E4">
        <w:rPr>
          <w:rFonts w:ascii="Times New Roman" w:hAnsi="Times New Roman" w:cs="Times New Roman"/>
          <w:sz w:val="28"/>
          <w:szCs w:val="28"/>
        </w:rPr>
        <w:t>Стройконтроль</w:t>
      </w:r>
      <w:proofErr w:type="spellEnd"/>
      <w:r w:rsidR="00261F0A" w:rsidRPr="000650E4">
        <w:rPr>
          <w:rFonts w:ascii="Times New Roman" w:hAnsi="Times New Roman" w:cs="Times New Roman"/>
          <w:sz w:val="28"/>
          <w:szCs w:val="28"/>
        </w:rPr>
        <w:t>» и другие.</w:t>
      </w:r>
    </w:p>
    <w:p w14:paraId="460993FA" w14:textId="3BA5D769" w:rsidR="00AE4079" w:rsidRPr="000650E4" w:rsidRDefault="00C105CF" w:rsidP="0043057C">
      <w:pPr>
        <w:tabs>
          <w:tab w:val="left" w:pos="1230"/>
        </w:tabs>
        <w:spacing w:after="0" w:line="360" w:lineRule="auto"/>
        <w:ind w:firstLine="737"/>
        <w:jc w:val="both"/>
        <w:rPr>
          <w:rFonts w:ascii="Times New Roman" w:hAnsi="Times New Roman" w:cs="Times New Roman"/>
          <w:b/>
          <w:bCs/>
          <w:sz w:val="28"/>
          <w:szCs w:val="28"/>
        </w:rPr>
      </w:pPr>
      <w:r w:rsidRPr="000650E4">
        <w:rPr>
          <w:rFonts w:ascii="Times New Roman" w:hAnsi="Times New Roman" w:cs="Times New Roman"/>
          <w:b/>
          <w:bCs/>
          <w:sz w:val="28"/>
          <w:szCs w:val="28"/>
        </w:rPr>
        <w:t>5</w:t>
      </w:r>
      <w:r w:rsidR="00AE4079" w:rsidRPr="000650E4">
        <w:rPr>
          <w:rFonts w:ascii="Times New Roman" w:hAnsi="Times New Roman" w:cs="Times New Roman"/>
          <w:b/>
          <w:bCs/>
          <w:sz w:val="28"/>
          <w:szCs w:val="28"/>
        </w:rPr>
        <w:t>.1 Уровень безопасности в области КОТПБООС</w:t>
      </w:r>
    </w:p>
    <w:p w14:paraId="31A17EC3" w14:textId="575183AD" w:rsidR="00AE4079" w:rsidRPr="000650E4" w:rsidRDefault="00AE4079" w:rsidP="002B3148">
      <w:pPr>
        <w:tabs>
          <w:tab w:val="left" w:pos="1230"/>
        </w:tabs>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xml:space="preserve">Показатели, полученные в результате статистического исследования, позволяют оценить состояние на строительных площадках в области КОТПБООС. Основными показателями </w:t>
      </w:r>
      <w:r w:rsidR="009A0946" w:rsidRPr="000650E4">
        <w:rPr>
          <w:rFonts w:ascii="Times New Roman" w:hAnsi="Times New Roman" w:cs="Times New Roman"/>
          <w:sz w:val="28"/>
          <w:szCs w:val="28"/>
        </w:rPr>
        <w:t>в организации</w:t>
      </w:r>
      <w:r w:rsidRPr="000650E4">
        <w:rPr>
          <w:rFonts w:ascii="Times New Roman" w:hAnsi="Times New Roman" w:cs="Times New Roman"/>
          <w:sz w:val="28"/>
          <w:szCs w:val="28"/>
        </w:rPr>
        <w:t xml:space="preserve"> являются:</w:t>
      </w:r>
    </w:p>
    <w:p w14:paraId="502F98CE" w14:textId="25F56AAC" w:rsidR="00AE4079" w:rsidRPr="000650E4" w:rsidRDefault="00AE4079" w:rsidP="00A525C0">
      <w:pPr>
        <w:tabs>
          <w:tab w:val="left" w:pos="1230"/>
        </w:tabs>
        <w:spacing w:after="0" w:line="360" w:lineRule="auto"/>
        <w:jc w:val="both"/>
        <w:rPr>
          <w:rFonts w:ascii="Times New Roman" w:hAnsi="Times New Roman" w:cs="Times New Roman"/>
          <w:sz w:val="28"/>
          <w:szCs w:val="28"/>
        </w:rPr>
      </w:pPr>
      <w:r w:rsidRPr="000650E4">
        <w:rPr>
          <w:rFonts w:ascii="Times New Roman" w:hAnsi="Times New Roman" w:cs="Times New Roman"/>
          <w:sz w:val="28"/>
          <w:szCs w:val="28"/>
        </w:rPr>
        <w:t>индекс качества, LTIFR, VIFR, FAR, MTIFR, AIFR, TEIFR.</w:t>
      </w:r>
    </w:p>
    <w:p w14:paraId="7B83E543" w14:textId="452EF804" w:rsidR="00AE4079" w:rsidRPr="000650E4" w:rsidRDefault="00AE4079" w:rsidP="002B3148">
      <w:pPr>
        <w:tabs>
          <w:tab w:val="left" w:pos="1230"/>
        </w:tabs>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Анализ данных позволяет сделать выводы, принять своевременные меры по улучшению условий труда работников, минимизации негативного воздействия на окружающую среду.</w:t>
      </w:r>
    </w:p>
    <w:p w14:paraId="7438FA20" w14:textId="1DFFCA5B" w:rsidR="00AE4079" w:rsidRPr="000650E4" w:rsidRDefault="00AE4079" w:rsidP="002B3148">
      <w:pPr>
        <w:tabs>
          <w:tab w:val="left" w:pos="1230"/>
        </w:tabs>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Показатели КОТПБООС позволяют оценить эффективность мероприятий за счет количественной оценки уровней показателей, отражающих производственный травматизм/уровень смертности/частоты дорожно-транспортных происшествий</w:t>
      </w:r>
      <w:r w:rsidR="007C061F" w:rsidRPr="000650E4">
        <w:rPr>
          <w:rFonts w:ascii="Times New Roman" w:hAnsi="Times New Roman" w:cs="Times New Roman"/>
          <w:sz w:val="28"/>
          <w:szCs w:val="28"/>
        </w:rPr>
        <w:t xml:space="preserve">, частоты обращения за медицинской </w:t>
      </w:r>
      <w:r w:rsidR="007C061F" w:rsidRPr="000650E4">
        <w:rPr>
          <w:rFonts w:ascii="Times New Roman" w:hAnsi="Times New Roman" w:cs="Times New Roman"/>
          <w:sz w:val="28"/>
          <w:szCs w:val="28"/>
        </w:rPr>
        <w:lastRenderedPageBreak/>
        <w:t>помощью/частоты случаев нарушения антиалкогольной политики</w:t>
      </w:r>
      <w:r w:rsidRPr="000650E4">
        <w:rPr>
          <w:rFonts w:ascii="Times New Roman" w:hAnsi="Times New Roman" w:cs="Times New Roman"/>
          <w:sz w:val="28"/>
          <w:szCs w:val="28"/>
        </w:rPr>
        <w:t>, частоты экологических происшествий.</w:t>
      </w:r>
    </w:p>
    <w:p w14:paraId="207BBB76" w14:textId="3078AA36" w:rsidR="00AE4079" w:rsidRPr="000650E4" w:rsidRDefault="00AE4079" w:rsidP="002B3148">
      <w:pPr>
        <w:tabs>
          <w:tab w:val="left" w:pos="1230"/>
        </w:tabs>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Отчетным периодом, за который производится расчет фактических значений ключевых показателей КОТПБООС</w:t>
      </w:r>
      <w:r w:rsidR="009A0946" w:rsidRPr="000650E4">
        <w:rPr>
          <w:rFonts w:ascii="Times New Roman" w:hAnsi="Times New Roman" w:cs="Times New Roman"/>
          <w:sz w:val="28"/>
          <w:szCs w:val="28"/>
        </w:rPr>
        <w:t xml:space="preserve"> организации</w:t>
      </w:r>
      <w:r w:rsidR="00287016" w:rsidRPr="000650E4">
        <w:rPr>
          <w:rFonts w:ascii="Times New Roman" w:hAnsi="Times New Roman" w:cs="Times New Roman"/>
          <w:sz w:val="28"/>
          <w:szCs w:val="28"/>
        </w:rPr>
        <w:t>,</w:t>
      </w:r>
      <w:r w:rsidRPr="000650E4">
        <w:rPr>
          <w:rFonts w:ascii="Times New Roman" w:hAnsi="Times New Roman" w:cs="Times New Roman"/>
          <w:sz w:val="28"/>
          <w:szCs w:val="28"/>
        </w:rPr>
        <w:t xml:space="preserve"> является календарный год (с 01 января по 31декабря).</w:t>
      </w:r>
    </w:p>
    <w:p w14:paraId="19EBD4F3" w14:textId="311347F9" w:rsidR="00AE4079" w:rsidRPr="000650E4" w:rsidRDefault="00AE4079" w:rsidP="002B3148">
      <w:pPr>
        <w:tabs>
          <w:tab w:val="left" w:pos="1230"/>
        </w:tabs>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Ключевые показатели КОТПБООС</w:t>
      </w:r>
      <w:r w:rsidR="009A0946" w:rsidRPr="000650E4">
        <w:rPr>
          <w:rFonts w:ascii="Times New Roman" w:hAnsi="Times New Roman" w:cs="Times New Roman"/>
          <w:sz w:val="28"/>
          <w:szCs w:val="28"/>
        </w:rPr>
        <w:t xml:space="preserve"> организации</w:t>
      </w:r>
      <w:r w:rsidR="00A90A36" w:rsidRPr="000650E4">
        <w:rPr>
          <w:rFonts w:ascii="Times New Roman" w:hAnsi="Times New Roman" w:cs="Times New Roman"/>
          <w:sz w:val="28"/>
          <w:szCs w:val="28"/>
        </w:rPr>
        <w:t xml:space="preserve"> </w:t>
      </w:r>
      <w:r w:rsidRPr="000650E4">
        <w:rPr>
          <w:rFonts w:ascii="Times New Roman" w:hAnsi="Times New Roman" w:cs="Times New Roman"/>
          <w:sz w:val="28"/>
          <w:szCs w:val="28"/>
        </w:rPr>
        <w:t>могут быть установлены</w:t>
      </w:r>
      <w:r w:rsidR="009A0946" w:rsidRPr="000650E4">
        <w:rPr>
          <w:rFonts w:ascii="Times New Roman" w:hAnsi="Times New Roman" w:cs="Times New Roman"/>
          <w:sz w:val="28"/>
          <w:szCs w:val="28"/>
        </w:rPr>
        <w:t xml:space="preserve"> </w:t>
      </w:r>
      <w:r w:rsidRPr="000650E4">
        <w:rPr>
          <w:rFonts w:ascii="Times New Roman" w:hAnsi="Times New Roman" w:cs="Times New Roman"/>
          <w:sz w:val="28"/>
          <w:szCs w:val="28"/>
        </w:rPr>
        <w:t>на краткосрочный (от l квартала), среднесрочный (от l года) и долгосрочный (5 лет и более)</w:t>
      </w:r>
      <w:r w:rsidR="00EF5C7E" w:rsidRPr="000650E4">
        <w:rPr>
          <w:rFonts w:ascii="Times New Roman" w:hAnsi="Times New Roman" w:cs="Times New Roman"/>
          <w:sz w:val="28"/>
          <w:szCs w:val="28"/>
        </w:rPr>
        <w:t xml:space="preserve"> </w:t>
      </w:r>
      <w:r w:rsidRPr="000650E4">
        <w:rPr>
          <w:rFonts w:ascii="Times New Roman" w:hAnsi="Times New Roman" w:cs="Times New Roman"/>
          <w:sz w:val="28"/>
          <w:szCs w:val="28"/>
        </w:rPr>
        <w:t>периоды.</w:t>
      </w:r>
    </w:p>
    <w:p w14:paraId="28E91402" w14:textId="1783307A" w:rsidR="00AE4079" w:rsidRPr="000650E4" w:rsidRDefault="00AE4079" w:rsidP="002B3148">
      <w:pPr>
        <w:tabs>
          <w:tab w:val="left" w:pos="1230"/>
        </w:tabs>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Фактические значения показателей КОТПБООС</w:t>
      </w:r>
      <w:r w:rsidR="009A0946" w:rsidRPr="000650E4">
        <w:rPr>
          <w:rFonts w:ascii="Times New Roman" w:hAnsi="Times New Roman" w:cs="Times New Roman"/>
          <w:sz w:val="28"/>
          <w:szCs w:val="28"/>
        </w:rPr>
        <w:t xml:space="preserve"> организации</w:t>
      </w:r>
      <w:r w:rsidRPr="000650E4">
        <w:rPr>
          <w:rFonts w:ascii="Times New Roman" w:hAnsi="Times New Roman" w:cs="Times New Roman"/>
          <w:sz w:val="28"/>
          <w:szCs w:val="28"/>
        </w:rPr>
        <w:t xml:space="preserve"> рассчи</w:t>
      </w:r>
      <w:r w:rsidR="00EF5C7E" w:rsidRPr="000650E4">
        <w:rPr>
          <w:rFonts w:ascii="Times New Roman" w:hAnsi="Times New Roman" w:cs="Times New Roman"/>
          <w:sz w:val="28"/>
          <w:szCs w:val="28"/>
        </w:rPr>
        <w:t>т</w:t>
      </w:r>
      <w:r w:rsidRPr="000650E4">
        <w:rPr>
          <w:rFonts w:ascii="Times New Roman" w:hAnsi="Times New Roman" w:cs="Times New Roman"/>
          <w:sz w:val="28"/>
          <w:szCs w:val="28"/>
        </w:rPr>
        <w:t>ы</w:t>
      </w:r>
      <w:r w:rsidR="00EF5C7E" w:rsidRPr="000650E4">
        <w:rPr>
          <w:rFonts w:ascii="Times New Roman" w:hAnsi="Times New Roman" w:cs="Times New Roman"/>
          <w:sz w:val="28"/>
          <w:szCs w:val="28"/>
        </w:rPr>
        <w:t>в</w:t>
      </w:r>
      <w:r w:rsidRPr="000650E4">
        <w:rPr>
          <w:rFonts w:ascii="Times New Roman" w:hAnsi="Times New Roman" w:cs="Times New Roman"/>
          <w:sz w:val="28"/>
          <w:szCs w:val="28"/>
        </w:rPr>
        <w:t>аются</w:t>
      </w:r>
      <w:r w:rsidR="009A0946" w:rsidRPr="000650E4">
        <w:rPr>
          <w:rFonts w:ascii="Times New Roman" w:hAnsi="Times New Roman" w:cs="Times New Roman"/>
          <w:sz w:val="28"/>
          <w:szCs w:val="28"/>
        </w:rPr>
        <w:t xml:space="preserve"> </w:t>
      </w:r>
      <w:r w:rsidRPr="000650E4">
        <w:rPr>
          <w:rFonts w:ascii="Times New Roman" w:hAnsi="Times New Roman" w:cs="Times New Roman"/>
          <w:sz w:val="28"/>
          <w:szCs w:val="28"/>
        </w:rPr>
        <w:t>на основе сбора информации посредством всех доступных источников (</w:t>
      </w:r>
      <w:r w:rsidR="007759EE" w:rsidRPr="000650E4">
        <w:rPr>
          <w:rFonts w:ascii="Times New Roman" w:hAnsi="Times New Roman" w:cs="Times New Roman"/>
          <w:sz w:val="28"/>
          <w:szCs w:val="28"/>
        </w:rPr>
        <w:t>сообщений</w:t>
      </w:r>
      <w:r w:rsidRPr="000650E4">
        <w:rPr>
          <w:rFonts w:ascii="Times New Roman" w:hAnsi="Times New Roman" w:cs="Times New Roman"/>
          <w:sz w:val="28"/>
          <w:szCs w:val="28"/>
        </w:rPr>
        <w:t>, отчет</w:t>
      </w:r>
      <w:r w:rsidR="007759EE" w:rsidRPr="000650E4">
        <w:rPr>
          <w:rFonts w:ascii="Times New Roman" w:hAnsi="Times New Roman" w:cs="Times New Roman"/>
          <w:sz w:val="28"/>
          <w:szCs w:val="28"/>
        </w:rPr>
        <w:t>ов</w:t>
      </w:r>
      <w:r w:rsidRPr="000650E4">
        <w:rPr>
          <w:rFonts w:ascii="Times New Roman" w:hAnsi="Times New Roman" w:cs="Times New Roman"/>
          <w:sz w:val="28"/>
          <w:szCs w:val="28"/>
        </w:rPr>
        <w:t>, акт</w:t>
      </w:r>
      <w:r w:rsidR="007759EE" w:rsidRPr="000650E4">
        <w:rPr>
          <w:rFonts w:ascii="Times New Roman" w:hAnsi="Times New Roman" w:cs="Times New Roman"/>
          <w:sz w:val="28"/>
          <w:szCs w:val="28"/>
        </w:rPr>
        <w:t>ов</w:t>
      </w:r>
      <w:r w:rsidRPr="000650E4">
        <w:rPr>
          <w:rFonts w:ascii="Times New Roman" w:hAnsi="Times New Roman" w:cs="Times New Roman"/>
          <w:sz w:val="28"/>
          <w:szCs w:val="28"/>
        </w:rPr>
        <w:t xml:space="preserve"> Н-1, </w:t>
      </w:r>
      <w:r w:rsidR="008A53F5" w:rsidRPr="000650E4">
        <w:rPr>
          <w:rFonts w:ascii="Times New Roman" w:hAnsi="Times New Roman" w:cs="Times New Roman"/>
          <w:sz w:val="28"/>
          <w:szCs w:val="28"/>
        </w:rPr>
        <w:t>п</w:t>
      </w:r>
      <w:r w:rsidRPr="000650E4">
        <w:rPr>
          <w:rFonts w:ascii="Times New Roman" w:hAnsi="Times New Roman" w:cs="Times New Roman"/>
          <w:sz w:val="28"/>
          <w:szCs w:val="28"/>
        </w:rPr>
        <w:t>рограммны</w:t>
      </w:r>
      <w:r w:rsidR="007759EE" w:rsidRPr="000650E4">
        <w:rPr>
          <w:rFonts w:ascii="Times New Roman" w:hAnsi="Times New Roman" w:cs="Times New Roman"/>
          <w:sz w:val="28"/>
          <w:szCs w:val="28"/>
        </w:rPr>
        <w:t>х</w:t>
      </w:r>
      <w:r w:rsidRPr="000650E4">
        <w:rPr>
          <w:rFonts w:ascii="Times New Roman" w:hAnsi="Times New Roman" w:cs="Times New Roman"/>
          <w:sz w:val="28"/>
          <w:szCs w:val="28"/>
        </w:rPr>
        <w:t xml:space="preserve"> комплекс</w:t>
      </w:r>
      <w:r w:rsidR="007759EE" w:rsidRPr="000650E4">
        <w:rPr>
          <w:rFonts w:ascii="Times New Roman" w:hAnsi="Times New Roman" w:cs="Times New Roman"/>
          <w:sz w:val="28"/>
          <w:szCs w:val="28"/>
        </w:rPr>
        <w:t>ов</w:t>
      </w:r>
      <w:r w:rsidR="0010532A" w:rsidRPr="000650E4">
        <w:rPr>
          <w:rFonts w:ascii="Times New Roman" w:hAnsi="Times New Roman" w:cs="Times New Roman"/>
          <w:sz w:val="28"/>
          <w:szCs w:val="28"/>
        </w:rPr>
        <w:t xml:space="preserve"> </w:t>
      </w:r>
      <w:r w:rsidRPr="000650E4">
        <w:rPr>
          <w:rFonts w:ascii="Times New Roman" w:hAnsi="Times New Roman" w:cs="Times New Roman"/>
          <w:sz w:val="28"/>
          <w:szCs w:val="28"/>
        </w:rPr>
        <w:t>и</w:t>
      </w:r>
      <w:r w:rsidR="0010532A" w:rsidRPr="000650E4">
        <w:rPr>
          <w:rFonts w:ascii="Times New Roman" w:hAnsi="Times New Roman" w:cs="Times New Roman"/>
          <w:sz w:val="28"/>
          <w:szCs w:val="28"/>
        </w:rPr>
        <w:t xml:space="preserve"> </w:t>
      </w:r>
      <w:r w:rsidRPr="000650E4">
        <w:rPr>
          <w:rFonts w:ascii="Times New Roman" w:hAnsi="Times New Roman" w:cs="Times New Roman"/>
          <w:sz w:val="28"/>
          <w:szCs w:val="28"/>
        </w:rPr>
        <w:t xml:space="preserve">т.д.). </w:t>
      </w:r>
      <w:r w:rsidR="00EF5C7E" w:rsidRPr="000650E4">
        <w:rPr>
          <w:rFonts w:ascii="Times New Roman" w:hAnsi="Times New Roman" w:cs="Times New Roman"/>
          <w:sz w:val="28"/>
          <w:szCs w:val="28"/>
        </w:rPr>
        <w:t>Д</w:t>
      </w:r>
      <w:r w:rsidRPr="000650E4">
        <w:rPr>
          <w:rFonts w:ascii="Times New Roman" w:hAnsi="Times New Roman" w:cs="Times New Roman"/>
          <w:sz w:val="28"/>
          <w:szCs w:val="28"/>
        </w:rPr>
        <w:t>опускается передача информации</w:t>
      </w:r>
      <w:r w:rsidR="009A0946" w:rsidRPr="000650E4">
        <w:rPr>
          <w:rFonts w:ascii="Times New Roman" w:hAnsi="Times New Roman" w:cs="Times New Roman"/>
          <w:sz w:val="28"/>
          <w:szCs w:val="28"/>
        </w:rPr>
        <w:t xml:space="preserve"> </w:t>
      </w:r>
      <w:r w:rsidRPr="000650E4">
        <w:rPr>
          <w:rFonts w:ascii="Times New Roman" w:hAnsi="Times New Roman" w:cs="Times New Roman"/>
          <w:sz w:val="28"/>
          <w:szCs w:val="28"/>
        </w:rPr>
        <w:t>посредством мобильной связи и мессенджеров, электронной почты.</w:t>
      </w:r>
    </w:p>
    <w:p w14:paraId="5C779ACA" w14:textId="60B5A206" w:rsidR="00EF5C7E" w:rsidRPr="000650E4" w:rsidRDefault="00EF5C7E" w:rsidP="002B3148">
      <w:pPr>
        <w:tabs>
          <w:tab w:val="left" w:pos="1230"/>
        </w:tabs>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Показатели берутся за определенный период времени, независимо от того, закончилась ли временная нетрудоспособность в этот период, ликвидировано ли воздействие на окружающую среду.</w:t>
      </w:r>
    </w:p>
    <w:p w14:paraId="315496F1" w14:textId="144114CA" w:rsidR="00EF5C7E" w:rsidRPr="000650E4" w:rsidRDefault="00EF5C7E" w:rsidP="002B3148">
      <w:pPr>
        <w:tabs>
          <w:tab w:val="left" w:pos="1230"/>
        </w:tabs>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Не допускается корректировка целевых значений показателей КОТПБООС</w:t>
      </w:r>
      <w:r w:rsidR="009A0946" w:rsidRPr="000650E4">
        <w:rPr>
          <w:rFonts w:ascii="Times New Roman" w:hAnsi="Times New Roman" w:cs="Times New Roman"/>
          <w:sz w:val="28"/>
          <w:szCs w:val="28"/>
        </w:rPr>
        <w:t xml:space="preserve"> организации</w:t>
      </w:r>
      <w:r w:rsidRPr="000650E4">
        <w:rPr>
          <w:rFonts w:ascii="Times New Roman" w:hAnsi="Times New Roman" w:cs="Times New Roman"/>
          <w:sz w:val="28"/>
          <w:szCs w:val="28"/>
        </w:rPr>
        <w:t xml:space="preserve"> за прошедший и текущий календарный годы.</w:t>
      </w:r>
    </w:p>
    <w:p w14:paraId="594148CB" w14:textId="35ED79C3" w:rsidR="00EF5C7E" w:rsidRPr="000650E4" w:rsidRDefault="00EF5C7E" w:rsidP="002B3148">
      <w:pPr>
        <w:tabs>
          <w:tab w:val="left" w:pos="1230"/>
        </w:tabs>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Целевые значения показателей КОТПБООС</w:t>
      </w:r>
      <w:r w:rsidR="009A0946" w:rsidRPr="000650E4">
        <w:rPr>
          <w:rFonts w:ascii="Times New Roman" w:hAnsi="Times New Roman" w:cs="Times New Roman"/>
          <w:sz w:val="28"/>
          <w:szCs w:val="28"/>
        </w:rPr>
        <w:t xml:space="preserve"> организации</w:t>
      </w:r>
      <w:r w:rsidR="008A53F5" w:rsidRPr="000650E4">
        <w:rPr>
          <w:rFonts w:ascii="Times New Roman" w:hAnsi="Times New Roman" w:cs="Times New Roman"/>
          <w:sz w:val="28"/>
          <w:szCs w:val="28"/>
        </w:rPr>
        <w:t xml:space="preserve"> </w:t>
      </w:r>
      <w:r w:rsidRPr="000650E4">
        <w:rPr>
          <w:rFonts w:ascii="Times New Roman" w:hAnsi="Times New Roman" w:cs="Times New Roman"/>
          <w:sz w:val="28"/>
          <w:szCs w:val="28"/>
        </w:rPr>
        <w:t xml:space="preserve">не могут быть указаны </w:t>
      </w:r>
      <w:r w:rsidR="00064CC3" w:rsidRPr="000650E4">
        <w:rPr>
          <w:rFonts w:ascii="Times New Roman" w:hAnsi="Times New Roman" w:cs="Times New Roman"/>
          <w:sz w:val="28"/>
          <w:szCs w:val="28"/>
        </w:rPr>
        <w:t>интервалом</w:t>
      </w:r>
      <w:r w:rsidRPr="000650E4">
        <w:rPr>
          <w:rFonts w:ascii="Times New Roman" w:hAnsi="Times New Roman" w:cs="Times New Roman"/>
          <w:sz w:val="28"/>
          <w:szCs w:val="28"/>
        </w:rPr>
        <w:t xml:space="preserve"> значений.</w:t>
      </w:r>
    </w:p>
    <w:p w14:paraId="7832FF2E" w14:textId="77777777" w:rsidR="00C931D8" w:rsidRPr="000650E4" w:rsidRDefault="00EF5C7E" w:rsidP="002B3148">
      <w:pPr>
        <w:tabs>
          <w:tab w:val="left" w:pos="1230"/>
        </w:tabs>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Показатели КОТПБООС используются для проведения сравнительного анализа ситуации как по разным строительным площадкам, так и по структурным подразделениям внутри одного предприятия.</w:t>
      </w:r>
    </w:p>
    <w:p w14:paraId="2D9DD8EF" w14:textId="77777777" w:rsidR="00F50B9A" w:rsidRPr="000650E4" w:rsidRDefault="00F50B9A" w:rsidP="00F50B9A">
      <w:pPr>
        <w:tabs>
          <w:tab w:val="left" w:pos="284"/>
        </w:tabs>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Если в организации ранее не велся мониторинг показателей в области КОТПБООС, то при установке целевых значений показателей в области КОТПБООС рекомендуется руководствоваться приложением В.</w:t>
      </w:r>
    </w:p>
    <w:p w14:paraId="24C57F59" w14:textId="146909F8" w:rsidR="006C04E7" w:rsidRDefault="00F50B9A" w:rsidP="00F50B9A">
      <w:pPr>
        <w:tabs>
          <w:tab w:val="left" w:pos="1230"/>
        </w:tabs>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xml:space="preserve">Если организация ранее вела мониторинг показателей, то при установке целевых значений на среднесрочный период (1 год) при планировании рекомендуется делать расчет целевых показателей исходя из планового количества человеко-часов, фактического количества происшествий за </w:t>
      </w:r>
      <w:r w:rsidRPr="000650E4">
        <w:rPr>
          <w:rFonts w:ascii="Times New Roman" w:hAnsi="Times New Roman" w:cs="Times New Roman"/>
          <w:sz w:val="28"/>
          <w:szCs w:val="28"/>
        </w:rPr>
        <w:lastRenderedPageBreak/>
        <w:t>предыдущий период, а также возможных изменений видов деятельности или характеристик объектов. Рекомендуется ежегодно снижать целевой показатель относительно предыдущего периода, исходя из возможностей организации.</w:t>
      </w:r>
    </w:p>
    <w:p w14:paraId="07FDC118" w14:textId="1318ADF1" w:rsidR="007042C7" w:rsidRPr="000650E4" w:rsidRDefault="00C105CF" w:rsidP="002B3148">
      <w:pPr>
        <w:spacing w:after="0" w:line="360" w:lineRule="auto"/>
        <w:ind w:firstLine="737"/>
        <w:jc w:val="both"/>
        <w:rPr>
          <w:rFonts w:ascii="Times New Roman" w:hAnsi="Times New Roman" w:cs="Times New Roman"/>
          <w:b/>
          <w:bCs/>
          <w:sz w:val="28"/>
          <w:szCs w:val="28"/>
        </w:rPr>
      </w:pPr>
      <w:r w:rsidRPr="000650E4">
        <w:rPr>
          <w:rFonts w:ascii="Times New Roman" w:hAnsi="Times New Roman" w:cs="Times New Roman"/>
          <w:b/>
          <w:bCs/>
          <w:sz w:val="28"/>
          <w:szCs w:val="28"/>
        </w:rPr>
        <w:t>5</w:t>
      </w:r>
      <w:r w:rsidR="00EF5C7E" w:rsidRPr="000650E4">
        <w:rPr>
          <w:rFonts w:ascii="Times New Roman" w:hAnsi="Times New Roman" w:cs="Times New Roman"/>
          <w:b/>
          <w:bCs/>
          <w:sz w:val="28"/>
          <w:szCs w:val="28"/>
        </w:rPr>
        <w:t xml:space="preserve">.2 </w:t>
      </w:r>
      <w:r w:rsidR="007042C7" w:rsidRPr="000650E4">
        <w:rPr>
          <w:rFonts w:ascii="Times New Roman" w:hAnsi="Times New Roman" w:cs="Times New Roman"/>
          <w:b/>
          <w:bCs/>
          <w:sz w:val="28"/>
          <w:szCs w:val="28"/>
        </w:rPr>
        <w:t>Порядок расчета Человеко-часов</w:t>
      </w:r>
    </w:p>
    <w:p w14:paraId="3FEA049B" w14:textId="6CDFEB29" w:rsidR="007042C7" w:rsidRPr="000650E4" w:rsidRDefault="007042C7" w:rsidP="007042C7">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Человеко-час (</w:t>
      </w:r>
      <w:proofErr w:type="spellStart"/>
      <w:r w:rsidRPr="000650E4">
        <w:rPr>
          <w:rFonts w:ascii="Times New Roman" w:hAnsi="Times New Roman" w:cs="Times New Roman"/>
          <w:sz w:val="28"/>
          <w:szCs w:val="28"/>
        </w:rPr>
        <w:t>Чч</w:t>
      </w:r>
      <w:proofErr w:type="spellEnd"/>
      <w:r w:rsidRPr="000650E4">
        <w:rPr>
          <w:rFonts w:ascii="Times New Roman" w:hAnsi="Times New Roman" w:cs="Times New Roman"/>
          <w:sz w:val="28"/>
          <w:szCs w:val="28"/>
        </w:rPr>
        <w:t>) - единица измерения рабочего времени, которая соответствует одному часу фактической работы одного работника.</w:t>
      </w:r>
    </w:p>
    <w:p w14:paraId="0FBF8C59" w14:textId="77777777" w:rsidR="007042C7" w:rsidRPr="000650E4" w:rsidRDefault="007042C7" w:rsidP="007042C7">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Для вычисления показателя применяется формула:</w:t>
      </w:r>
    </w:p>
    <w:p w14:paraId="4277FB3D" w14:textId="77777777" w:rsidR="007042C7" w:rsidRPr="000650E4" w:rsidRDefault="007042C7" w:rsidP="007042C7">
      <w:pPr>
        <w:spacing w:after="0" w:line="360" w:lineRule="auto"/>
        <w:ind w:firstLine="737"/>
        <w:jc w:val="both"/>
        <w:rPr>
          <w:rFonts w:ascii="Times New Roman" w:hAnsi="Times New Roman" w:cs="Times New Roman"/>
          <w:sz w:val="28"/>
          <w:szCs w:val="28"/>
        </w:rPr>
      </w:pPr>
      <w:proofErr w:type="spellStart"/>
      <w:r w:rsidRPr="000650E4">
        <w:rPr>
          <w:rFonts w:ascii="Times New Roman" w:hAnsi="Times New Roman" w:cs="Times New Roman"/>
          <w:sz w:val="28"/>
          <w:szCs w:val="28"/>
        </w:rPr>
        <w:t>Чч</w:t>
      </w:r>
      <w:proofErr w:type="spellEnd"/>
      <w:r w:rsidRPr="000650E4">
        <w:rPr>
          <w:rFonts w:ascii="Times New Roman" w:hAnsi="Times New Roman" w:cs="Times New Roman"/>
          <w:sz w:val="28"/>
          <w:szCs w:val="28"/>
        </w:rPr>
        <w:t xml:space="preserve"> = К х Т,</w:t>
      </w:r>
    </w:p>
    <w:p w14:paraId="0FEE22E3" w14:textId="77777777" w:rsidR="007042C7" w:rsidRPr="000650E4" w:rsidRDefault="007042C7" w:rsidP="007042C7">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где:</w:t>
      </w:r>
    </w:p>
    <w:p w14:paraId="3DBD1C22" w14:textId="77777777" w:rsidR="007042C7" w:rsidRPr="000650E4" w:rsidRDefault="007042C7" w:rsidP="007042C7">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xml:space="preserve">- </w:t>
      </w:r>
      <w:proofErr w:type="spellStart"/>
      <w:r w:rsidRPr="000650E4">
        <w:rPr>
          <w:rFonts w:ascii="Times New Roman" w:hAnsi="Times New Roman" w:cs="Times New Roman"/>
          <w:sz w:val="28"/>
          <w:szCs w:val="28"/>
        </w:rPr>
        <w:t>Чч</w:t>
      </w:r>
      <w:proofErr w:type="spellEnd"/>
      <w:r w:rsidRPr="000650E4">
        <w:rPr>
          <w:rFonts w:ascii="Times New Roman" w:hAnsi="Times New Roman" w:cs="Times New Roman"/>
          <w:sz w:val="28"/>
          <w:szCs w:val="28"/>
        </w:rPr>
        <w:t xml:space="preserve"> - человеко-часы;</w:t>
      </w:r>
    </w:p>
    <w:p w14:paraId="1AED0AA3" w14:textId="77777777" w:rsidR="007042C7" w:rsidRPr="000650E4" w:rsidRDefault="007042C7" w:rsidP="007042C7">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К - количество работников, принимающих участие в процессе производства, чел.</w:t>
      </w:r>
    </w:p>
    <w:p w14:paraId="4F31C747" w14:textId="77777777" w:rsidR="008049BD" w:rsidRPr="000650E4" w:rsidRDefault="007042C7" w:rsidP="008049BD">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Т - время, затраченное на работу в отчетном периоде, с установленным режимом работы (8, l2 часов), час</w:t>
      </w:r>
      <w:r w:rsidR="008049BD" w:rsidRPr="000650E4">
        <w:rPr>
          <w:rFonts w:ascii="Times New Roman" w:hAnsi="Times New Roman" w:cs="Times New Roman"/>
          <w:sz w:val="28"/>
          <w:szCs w:val="28"/>
        </w:rPr>
        <w:t>.</w:t>
      </w:r>
    </w:p>
    <w:p w14:paraId="20D89528" w14:textId="578651A6" w:rsidR="008049BD" w:rsidRPr="000650E4" w:rsidRDefault="008049BD" w:rsidP="008049BD">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xml:space="preserve"> Данные предоставляются ежедневно единой диспетчерской службой организации.</w:t>
      </w:r>
    </w:p>
    <w:p w14:paraId="126314BC" w14:textId="68F0B4C7" w:rsidR="00EF5C7E" w:rsidRPr="000650E4" w:rsidRDefault="007042C7" w:rsidP="002B3148">
      <w:pPr>
        <w:spacing w:after="0" w:line="360" w:lineRule="auto"/>
        <w:ind w:firstLine="737"/>
        <w:jc w:val="both"/>
        <w:rPr>
          <w:rFonts w:ascii="Times New Roman" w:hAnsi="Times New Roman" w:cs="Times New Roman"/>
          <w:b/>
          <w:bCs/>
          <w:sz w:val="28"/>
          <w:szCs w:val="28"/>
        </w:rPr>
      </w:pPr>
      <w:r w:rsidRPr="000650E4">
        <w:rPr>
          <w:rFonts w:ascii="Times New Roman" w:hAnsi="Times New Roman" w:cs="Times New Roman"/>
          <w:b/>
          <w:bCs/>
          <w:sz w:val="28"/>
          <w:szCs w:val="28"/>
        </w:rPr>
        <w:t xml:space="preserve">5.3 </w:t>
      </w:r>
      <w:r w:rsidR="00EF5C7E" w:rsidRPr="000650E4">
        <w:rPr>
          <w:rFonts w:ascii="Times New Roman" w:hAnsi="Times New Roman" w:cs="Times New Roman"/>
          <w:b/>
          <w:bCs/>
          <w:sz w:val="28"/>
          <w:szCs w:val="28"/>
        </w:rPr>
        <w:t xml:space="preserve">Значение </w:t>
      </w:r>
      <w:r w:rsidR="00EF5C7E" w:rsidRPr="000650E4">
        <w:rPr>
          <w:rFonts w:ascii="Times New Roman" w:hAnsi="Times New Roman" w:cs="Times New Roman"/>
          <w:b/>
          <w:bCs/>
          <w:sz w:val="28"/>
          <w:szCs w:val="28"/>
          <w:lang w:val="en-US"/>
        </w:rPr>
        <w:t>LTIFR</w:t>
      </w:r>
      <w:r w:rsidR="00EF5C7E" w:rsidRPr="000650E4">
        <w:rPr>
          <w:rFonts w:ascii="Times New Roman" w:hAnsi="Times New Roman" w:cs="Times New Roman"/>
          <w:b/>
          <w:bCs/>
          <w:sz w:val="28"/>
          <w:szCs w:val="28"/>
        </w:rPr>
        <w:t xml:space="preserve"> (</w:t>
      </w:r>
      <w:r w:rsidR="00EF5C7E" w:rsidRPr="000650E4">
        <w:rPr>
          <w:rFonts w:ascii="Times New Roman" w:hAnsi="Times New Roman" w:cs="Times New Roman"/>
          <w:b/>
          <w:bCs/>
          <w:sz w:val="28"/>
          <w:szCs w:val="28"/>
          <w:lang w:val="en-US"/>
        </w:rPr>
        <w:t>Lost</w:t>
      </w:r>
      <w:r w:rsidR="00EF5C7E" w:rsidRPr="000650E4">
        <w:rPr>
          <w:rFonts w:ascii="Times New Roman" w:hAnsi="Times New Roman" w:cs="Times New Roman"/>
          <w:b/>
          <w:bCs/>
          <w:sz w:val="28"/>
          <w:szCs w:val="28"/>
        </w:rPr>
        <w:t xml:space="preserve"> </w:t>
      </w:r>
      <w:r w:rsidR="009A0946" w:rsidRPr="000650E4">
        <w:rPr>
          <w:rFonts w:ascii="Times New Roman" w:hAnsi="Times New Roman" w:cs="Times New Roman"/>
          <w:b/>
          <w:bCs/>
          <w:sz w:val="28"/>
          <w:szCs w:val="28"/>
          <w:lang w:val="en-US"/>
        </w:rPr>
        <w:t>T</w:t>
      </w:r>
      <w:r w:rsidR="00EF5C7E" w:rsidRPr="000650E4">
        <w:rPr>
          <w:rFonts w:ascii="Times New Roman" w:hAnsi="Times New Roman" w:cs="Times New Roman"/>
          <w:b/>
          <w:bCs/>
          <w:sz w:val="28"/>
          <w:szCs w:val="28"/>
          <w:lang w:val="en-US"/>
        </w:rPr>
        <w:t>ime</w:t>
      </w:r>
      <w:r w:rsidR="00EF5C7E" w:rsidRPr="000650E4">
        <w:rPr>
          <w:rFonts w:ascii="Times New Roman" w:hAnsi="Times New Roman" w:cs="Times New Roman"/>
          <w:b/>
          <w:bCs/>
          <w:sz w:val="28"/>
          <w:szCs w:val="28"/>
        </w:rPr>
        <w:t xml:space="preserve"> </w:t>
      </w:r>
      <w:r w:rsidR="009A0946" w:rsidRPr="000650E4">
        <w:rPr>
          <w:rFonts w:ascii="Times New Roman" w:hAnsi="Times New Roman" w:cs="Times New Roman"/>
          <w:b/>
          <w:bCs/>
          <w:sz w:val="28"/>
          <w:szCs w:val="28"/>
          <w:lang w:val="en-US"/>
        </w:rPr>
        <w:t>I</w:t>
      </w:r>
      <w:r w:rsidR="00EF5C7E" w:rsidRPr="000650E4">
        <w:rPr>
          <w:rFonts w:ascii="Times New Roman" w:hAnsi="Times New Roman" w:cs="Times New Roman"/>
          <w:b/>
          <w:bCs/>
          <w:sz w:val="28"/>
          <w:szCs w:val="28"/>
          <w:lang w:val="en-US"/>
        </w:rPr>
        <w:t>njury</w:t>
      </w:r>
      <w:r w:rsidR="00EF5C7E" w:rsidRPr="000650E4">
        <w:rPr>
          <w:rFonts w:ascii="Times New Roman" w:hAnsi="Times New Roman" w:cs="Times New Roman"/>
          <w:b/>
          <w:bCs/>
          <w:sz w:val="28"/>
          <w:szCs w:val="28"/>
        </w:rPr>
        <w:t xml:space="preserve"> </w:t>
      </w:r>
      <w:r w:rsidR="00B75C59" w:rsidRPr="000650E4">
        <w:rPr>
          <w:rFonts w:ascii="Times New Roman" w:hAnsi="Times New Roman" w:cs="Times New Roman"/>
          <w:b/>
          <w:bCs/>
          <w:sz w:val="28"/>
          <w:szCs w:val="28"/>
          <w:lang w:val="en-US"/>
        </w:rPr>
        <w:t>F</w:t>
      </w:r>
      <w:r w:rsidR="00EF5C7E" w:rsidRPr="000650E4">
        <w:rPr>
          <w:rFonts w:ascii="Times New Roman" w:hAnsi="Times New Roman" w:cs="Times New Roman"/>
          <w:b/>
          <w:bCs/>
          <w:sz w:val="28"/>
          <w:szCs w:val="28"/>
          <w:lang w:val="en-US"/>
        </w:rPr>
        <w:t>requency</w:t>
      </w:r>
      <w:r w:rsidR="00EF5C7E" w:rsidRPr="000650E4">
        <w:rPr>
          <w:rFonts w:ascii="Times New Roman" w:hAnsi="Times New Roman" w:cs="Times New Roman"/>
          <w:b/>
          <w:bCs/>
          <w:sz w:val="28"/>
          <w:szCs w:val="28"/>
        </w:rPr>
        <w:t xml:space="preserve"> </w:t>
      </w:r>
      <w:r w:rsidR="00B75C59" w:rsidRPr="000650E4">
        <w:rPr>
          <w:rFonts w:ascii="Times New Roman" w:hAnsi="Times New Roman" w:cs="Times New Roman"/>
          <w:b/>
          <w:bCs/>
          <w:sz w:val="28"/>
          <w:szCs w:val="28"/>
          <w:lang w:val="en-US"/>
        </w:rPr>
        <w:t>R</w:t>
      </w:r>
      <w:r w:rsidR="00EF5C7E" w:rsidRPr="000650E4">
        <w:rPr>
          <w:rFonts w:ascii="Times New Roman" w:hAnsi="Times New Roman" w:cs="Times New Roman"/>
          <w:b/>
          <w:bCs/>
          <w:sz w:val="28"/>
          <w:szCs w:val="28"/>
          <w:lang w:val="en-US"/>
        </w:rPr>
        <w:t>ate</w:t>
      </w:r>
      <w:r w:rsidR="00EF5C7E" w:rsidRPr="000650E4">
        <w:rPr>
          <w:rFonts w:ascii="Times New Roman" w:hAnsi="Times New Roman" w:cs="Times New Roman"/>
          <w:b/>
          <w:bCs/>
          <w:sz w:val="28"/>
          <w:szCs w:val="28"/>
        </w:rPr>
        <w:t>) - коэффициент частоты травм с временной потерей трудоспособности</w:t>
      </w:r>
    </w:p>
    <w:p w14:paraId="0BC61371" w14:textId="477F08AD" w:rsidR="00EF5C7E" w:rsidRPr="000650E4" w:rsidRDefault="00EF5C7E"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xml:space="preserve">LTIFR </w:t>
      </w:r>
      <w:r w:rsidR="00F24251" w:rsidRPr="000650E4">
        <w:rPr>
          <w:rFonts w:ascii="Times New Roman" w:hAnsi="Times New Roman" w:cs="Times New Roman"/>
          <w:sz w:val="28"/>
          <w:szCs w:val="28"/>
        </w:rPr>
        <w:t>означает коэффициент</w:t>
      </w:r>
      <w:r w:rsidRPr="000650E4">
        <w:rPr>
          <w:rFonts w:ascii="Times New Roman" w:hAnsi="Times New Roman" w:cs="Times New Roman"/>
          <w:sz w:val="28"/>
          <w:szCs w:val="28"/>
        </w:rPr>
        <w:t xml:space="preserve"> </w:t>
      </w:r>
      <w:r w:rsidR="00F24251" w:rsidRPr="000650E4">
        <w:rPr>
          <w:rFonts w:ascii="Times New Roman" w:hAnsi="Times New Roman" w:cs="Times New Roman"/>
          <w:sz w:val="28"/>
          <w:szCs w:val="28"/>
        </w:rPr>
        <w:t xml:space="preserve">частоты </w:t>
      </w:r>
      <w:r w:rsidRPr="000650E4">
        <w:rPr>
          <w:rFonts w:ascii="Times New Roman" w:hAnsi="Times New Roman" w:cs="Times New Roman"/>
          <w:sz w:val="28"/>
          <w:szCs w:val="28"/>
        </w:rPr>
        <w:t>травм, связанных с потерей рабочего времени, количеств</w:t>
      </w:r>
      <w:r w:rsidR="00F24251" w:rsidRPr="000650E4">
        <w:rPr>
          <w:rFonts w:ascii="Times New Roman" w:hAnsi="Times New Roman" w:cs="Times New Roman"/>
          <w:sz w:val="28"/>
          <w:szCs w:val="28"/>
        </w:rPr>
        <w:t>о производственных</w:t>
      </w:r>
      <w:r w:rsidRPr="000650E4">
        <w:rPr>
          <w:rFonts w:ascii="Times New Roman" w:hAnsi="Times New Roman" w:cs="Times New Roman"/>
          <w:sz w:val="28"/>
          <w:szCs w:val="28"/>
        </w:rPr>
        <w:t xml:space="preserve"> травм, связанных с потерей рабочего времени, на рабочем месте </w:t>
      </w:r>
      <w:r w:rsidR="00F24251" w:rsidRPr="000650E4">
        <w:rPr>
          <w:rFonts w:ascii="Times New Roman" w:hAnsi="Times New Roman" w:cs="Times New Roman"/>
          <w:sz w:val="28"/>
          <w:szCs w:val="28"/>
        </w:rPr>
        <w:t xml:space="preserve">в расчете </w:t>
      </w:r>
      <w:r w:rsidRPr="000650E4">
        <w:rPr>
          <w:rFonts w:ascii="Times New Roman" w:hAnsi="Times New Roman" w:cs="Times New Roman"/>
          <w:sz w:val="28"/>
          <w:szCs w:val="28"/>
        </w:rPr>
        <w:t>на один миллион отработанных часов.</w:t>
      </w:r>
    </w:p>
    <w:p w14:paraId="48E48A6D" w14:textId="2D1E34F8" w:rsidR="00EF5C7E" w:rsidRPr="000650E4" w:rsidRDefault="008049BD"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Коэффициент</w:t>
      </w:r>
      <w:r w:rsidR="00EF5C7E" w:rsidRPr="000650E4">
        <w:rPr>
          <w:rFonts w:ascii="Times New Roman" w:hAnsi="Times New Roman" w:cs="Times New Roman"/>
          <w:sz w:val="28"/>
          <w:szCs w:val="28"/>
        </w:rPr>
        <w:t xml:space="preserve"> дает представление о том, насколько безопасно рабочее место для его работников.</w:t>
      </w:r>
    </w:p>
    <w:p w14:paraId="029F502B" w14:textId="77777777" w:rsidR="00EF5C7E" w:rsidRPr="000650E4" w:rsidRDefault="00EF5C7E"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Определяется по следующей формуле:</w:t>
      </w:r>
    </w:p>
    <w:p w14:paraId="34D3298F" w14:textId="14AA9656" w:rsidR="00EF5C7E" w:rsidRPr="000650E4" w:rsidRDefault="00EF5C7E"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LTIFR</w:t>
      </w:r>
      <w:r w:rsidR="00BB14C2" w:rsidRPr="000650E4">
        <w:rPr>
          <w:rFonts w:ascii="Times New Roman" w:hAnsi="Times New Roman" w:cs="Times New Roman"/>
          <w:sz w:val="28"/>
          <w:szCs w:val="28"/>
        </w:rPr>
        <w:t>=</w:t>
      </w:r>
      <w:r w:rsidRPr="000650E4">
        <w:rPr>
          <w:rFonts w:ascii="Times New Roman" w:hAnsi="Times New Roman" w:cs="Times New Roman"/>
          <w:sz w:val="28"/>
          <w:szCs w:val="28"/>
        </w:rPr>
        <w:t xml:space="preserve"> ∑</w:t>
      </w:r>
      <w:r w:rsidR="001C0654" w:rsidRPr="000650E4">
        <w:rPr>
          <w:rFonts w:ascii="Times New Roman" w:hAnsi="Times New Roman" w:cs="Times New Roman"/>
          <w:sz w:val="28"/>
          <w:szCs w:val="28"/>
        </w:rPr>
        <w:t xml:space="preserve"> </w:t>
      </w:r>
      <w:proofErr w:type="spellStart"/>
      <w:r w:rsidRPr="000650E4">
        <w:rPr>
          <w:rFonts w:ascii="Times New Roman" w:hAnsi="Times New Roman" w:cs="Times New Roman"/>
          <w:sz w:val="28"/>
          <w:szCs w:val="28"/>
        </w:rPr>
        <w:t>НСтрсп</w:t>
      </w:r>
      <w:proofErr w:type="spellEnd"/>
      <w:r w:rsidRPr="000650E4">
        <w:rPr>
          <w:rFonts w:ascii="Times New Roman" w:hAnsi="Times New Roman" w:cs="Times New Roman"/>
          <w:sz w:val="28"/>
          <w:szCs w:val="28"/>
        </w:rPr>
        <w:t xml:space="preserve"> х 1 000 000 / ∑</w:t>
      </w:r>
      <w:r w:rsidR="001C0654" w:rsidRPr="000650E4">
        <w:rPr>
          <w:rFonts w:ascii="Times New Roman" w:hAnsi="Times New Roman" w:cs="Times New Roman"/>
          <w:sz w:val="28"/>
          <w:szCs w:val="28"/>
        </w:rPr>
        <w:t xml:space="preserve"> </w:t>
      </w:r>
      <w:proofErr w:type="spellStart"/>
      <w:r w:rsidRPr="000650E4">
        <w:rPr>
          <w:rFonts w:ascii="Times New Roman" w:hAnsi="Times New Roman" w:cs="Times New Roman"/>
          <w:sz w:val="28"/>
          <w:szCs w:val="28"/>
        </w:rPr>
        <w:t>Чотраб</w:t>
      </w:r>
      <w:proofErr w:type="spellEnd"/>
      <w:r w:rsidRPr="000650E4">
        <w:rPr>
          <w:rFonts w:ascii="Times New Roman" w:hAnsi="Times New Roman" w:cs="Times New Roman"/>
          <w:sz w:val="28"/>
          <w:szCs w:val="28"/>
        </w:rPr>
        <w:t>,</w:t>
      </w:r>
    </w:p>
    <w:p w14:paraId="23EE25AD" w14:textId="77777777" w:rsidR="00EF5C7E" w:rsidRPr="000650E4" w:rsidRDefault="00EF5C7E"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где:</w:t>
      </w:r>
    </w:p>
    <w:p w14:paraId="56EE0629" w14:textId="6F560F8C" w:rsidR="00EF5C7E" w:rsidRPr="000650E4" w:rsidRDefault="00EF5C7E"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w:t>
      </w:r>
      <w:r w:rsidR="001C0654" w:rsidRPr="000650E4">
        <w:rPr>
          <w:rFonts w:ascii="Times New Roman" w:hAnsi="Times New Roman" w:cs="Times New Roman"/>
          <w:sz w:val="28"/>
          <w:szCs w:val="28"/>
        </w:rPr>
        <w:t xml:space="preserve"> </w:t>
      </w:r>
      <w:proofErr w:type="spellStart"/>
      <w:r w:rsidRPr="000650E4">
        <w:rPr>
          <w:rFonts w:ascii="Times New Roman" w:hAnsi="Times New Roman" w:cs="Times New Roman"/>
          <w:sz w:val="28"/>
          <w:szCs w:val="28"/>
        </w:rPr>
        <w:t>НСтрсп</w:t>
      </w:r>
      <w:proofErr w:type="spellEnd"/>
      <w:r w:rsidRPr="000650E4">
        <w:rPr>
          <w:rFonts w:ascii="Times New Roman" w:hAnsi="Times New Roman" w:cs="Times New Roman"/>
          <w:sz w:val="28"/>
          <w:szCs w:val="28"/>
        </w:rPr>
        <w:t xml:space="preserve"> -</w:t>
      </w:r>
      <w:r w:rsidR="00FF58E7" w:rsidRPr="000650E4">
        <w:rPr>
          <w:rFonts w:ascii="Times New Roman" w:hAnsi="Times New Roman" w:cs="Times New Roman"/>
          <w:sz w:val="28"/>
          <w:szCs w:val="28"/>
        </w:rPr>
        <w:t xml:space="preserve"> </w:t>
      </w:r>
      <w:r w:rsidRPr="000650E4">
        <w:rPr>
          <w:rFonts w:ascii="Times New Roman" w:hAnsi="Times New Roman" w:cs="Times New Roman"/>
          <w:sz w:val="28"/>
          <w:szCs w:val="28"/>
        </w:rPr>
        <w:t>сумма несчастных сл</w:t>
      </w:r>
      <w:r w:rsidR="00C34565" w:rsidRPr="000650E4">
        <w:rPr>
          <w:rFonts w:ascii="Times New Roman" w:hAnsi="Times New Roman" w:cs="Times New Roman"/>
          <w:sz w:val="28"/>
          <w:szCs w:val="28"/>
        </w:rPr>
        <w:t>уч</w:t>
      </w:r>
      <w:r w:rsidRPr="000650E4">
        <w:rPr>
          <w:rFonts w:ascii="Times New Roman" w:hAnsi="Times New Roman" w:cs="Times New Roman"/>
          <w:sz w:val="28"/>
          <w:szCs w:val="28"/>
        </w:rPr>
        <w:t>аев</w:t>
      </w:r>
      <w:r w:rsidR="00C45EAD" w:rsidRPr="000650E4">
        <w:rPr>
          <w:rFonts w:ascii="Times New Roman" w:hAnsi="Times New Roman" w:cs="Times New Roman"/>
          <w:sz w:val="28"/>
          <w:szCs w:val="28"/>
        </w:rPr>
        <w:t xml:space="preserve">, </w:t>
      </w:r>
      <w:r w:rsidRPr="000650E4">
        <w:rPr>
          <w:rFonts w:ascii="Times New Roman" w:hAnsi="Times New Roman" w:cs="Times New Roman"/>
          <w:sz w:val="28"/>
          <w:szCs w:val="28"/>
        </w:rPr>
        <w:t>произошедших в рабочее время с потерей</w:t>
      </w:r>
      <w:r w:rsidR="00C34565" w:rsidRPr="000650E4">
        <w:rPr>
          <w:rFonts w:ascii="Times New Roman" w:hAnsi="Times New Roman" w:cs="Times New Roman"/>
          <w:sz w:val="28"/>
          <w:szCs w:val="28"/>
        </w:rPr>
        <w:t xml:space="preserve"> </w:t>
      </w:r>
      <w:r w:rsidRPr="000650E4">
        <w:rPr>
          <w:rFonts w:ascii="Times New Roman" w:hAnsi="Times New Roman" w:cs="Times New Roman"/>
          <w:sz w:val="28"/>
          <w:szCs w:val="28"/>
        </w:rPr>
        <w:t xml:space="preserve">трудоспособности среди сотрудников </w:t>
      </w:r>
      <w:r w:rsidR="00C45EAD" w:rsidRPr="000650E4">
        <w:rPr>
          <w:rFonts w:ascii="Times New Roman" w:hAnsi="Times New Roman" w:cs="Times New Roman"/>
          <w:sz w:val="28"/>
          <w:szCs w:val="28"/>
        </w:rPr>
        <w:t>организации</w:t>
      </w:r>
      <w:r w:rsidR="00C34565" w:rsidRPr="000650E4">
        <w:rPr>
          <w:rFonts w:ascii="Times New Roman" w:hAnsi="Times New Roman" w:cs="Times New Roman"/>
          <w:sz w:val="28"/>
          <w:szCs w:val="28"/>
        </w:rPr>
        <w:t>,</w:t>
      </w:r>
      <w:r w:rsidRPr="000650E4">
        <w:rPr>
          <w:rFonts w:ascii="Times New Roman" w:hAnsi="Times New Roman" w:cs="Times New Roman"/>
          <w:sz w:val="28"/>
          <w:szCs w:val="28"/>
        </w:rPr>
        <w:t xml:space="preserve"> чел</w:t>
      </w:r>
      <w:r w:rsidR="00C45EAD" w:rsidRPr="000650E4">
        <w:rPr>
          <w:rFonts w:ascii="Times New Roman" w:hAnsi="Times New Roman" w:cs="Times New Roman"/>
          <w:sz w:val="28"/>
          <w:szCs w:val="28"/>
        </w:rPr>
        <w:t>овек.</w:t>
      </w:r>
    </w:p>
    <w:p w14:paraId="36E07ECF" w14:textId="74108B01" w:rsidR="00EF5C7E" w:rsidRPr="000650E4" w:rsidRDefault="00C34565"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lastRenderedPageBreak/>
        <w:t>- ∑</w:t>
      </w:r>
      <w:r w:rsidR="00247FDC" w:rsidRPr="000650E4">
        <w:rPr>
          <w:rFonts w:ascii="Times New Roman" w:hAnsi="Times New Roman" w:cs="Times New Roman"/>
          <w:sz w:val="28"/>
          <w:szCs w:val="28"/>
        </w:rPr>
        <w:t xml:space="preserve"> </w:t>
      </w:r>
      <w:proofErr w:type="spellStart"/>
      <w:r w:rsidR="00EF5C7E" w:rsidRPr="000650E4">
        <w:rPr>
          <w:rFonts w:ascii="Times New Roman" w:hAnsi="Times New Roman" w:cs="Times New Roman"/>
          <w:sz w:val="28"/>
          <w:szCs w:val="28"/>
        </w:rPr>
        <w:t>Ч</w:t>
      </w:r>
      <w:r w:rsidRPr="000650E4">
        <w:rPr>
          <w:rFonts w:ascii="Times New Roman" w:hAnsi="Times New Roman" w:cs="Times New Roman"/>
          <w:sz w:val="28"/>
          <w:szCs w:val="28"/>
        </w:rPr>
        <w:t>о</w:t>
      </w:r>
      <w:r w:rsidR="00EF5C7E" w:rsidRPr="000650E4">
        <w:rPr>
          <w:rFonts w:ascii="Times New Roman" w:hAnsi="Times New Roman" w:cs="Times New Roman"/>
          <w:sz w:val="28"/>
          <w:szCs w:val="28"/>
        </w:rPr>
        <w:t>траб</w:t>
      </w:r>
      <w:proofErr w:type="spellEnd"/>
      <w:r w:rsidR="00EF5C7E" w:rsidRPr="000650E4">
        <w:rPr>
          <w:rFonts w:ascii="Times New Roman" w:hAnsi="Times New Roman" w:cs="Times New Roman"/>
          <w:sz w:val="28"/>
          <w:szCs w:val="28"/>
        </w:rPr>
        <w:t xml:space="preserve"> - сумма отработанн</w:t>
      </w:r>
      <w:r w:rsidRPr="000650E4">
        <w:rPr>
          <w:rFonts w:ascii="Times New Roman" w:hAnsi="Times New Roman" w:cs="Times New Roman"/>
          <w:sz w:val="28"/>
          <w:szCs w:val="28"/>
        </w:rPr>
        <w:t>ы</w:t>
      </w:r>
      <w:r w:rsidR="00EF5C7E" w:rsidRPr="000650E4">
        <w:rPr>
          <w:rFonts w:ascii="Times New Roman" w:hAnsi="Times New Roman" w:cs="Times New Roman"/>
          <w:sz w:val="28"/>
          <w:szCs w:val="28"/>
        </w:rPr>
        <w:t xml:space="preserve">х человеко-часов всех сотрудников </w:t>
      </w:r>
      <w:r w:rsidR="001C0654" w:rsidRPr="000650E4">
        <w:rPr>
          <w:rFonts w:ascii="Times New Roman" w:hAnsi="Times New Roman" w:cs="Times New Roman"/>
          <w:sz w:val="28"/>
          <w:szCs w:val="28"/>
        </w:rPr>
        <w:t xml:space="preserve">организации </w:t>
      </w:r>
      <w:r w:rsidR="00EF5C7E" w:rsidRPr="000650E4">
        <w:rPr>
          <w:rFonts w:ascii="Times New Roman" w:hAnsi="Times New Roman" w:cs="Times New Roman"/>
          <w:sz w:val="28"/>
          <w:szCs w:val="28"/>
        </w:rPr>
        <w:t>в соответствующем</w:t>
      </w:r>
      <w:r w:rsidRPr="000650E4">
        <w:rPr>
          <w:rFonts w:ascii="Times New Roman" w:hAnsi="Times New Roman" w:cs="Times New Roman"/>
          <w:sz w:val="28"/>
          <w:szCs w:val="28"/>
        </w:rPr>
        <w:t xml:space="preserve"> </w:t>
      </w:r>
      <w:r w:rsidR="00EF5C7E" w:rsidRPr="000650E4">
        <w:rPr>
          <w:rFonts w:ascii="Times New Roman" w:hAnsi="Times New Roman" w:cs="Times New Roman"/>
          <w:sz w:val="28"/>
          <w:szCs w:val="28"/>
        </w:rPr>
        <w:t>периоде оценки, человеко-час.</w:t>
      </w:r>
    </w:p>
    <w:p w14:paraId="7F511187" w14:textId="4BF020BE" w:rsidR="006C04E7" w:rsidRDefault="007C061F" w:rsidP="007C061F">
      <w:pPr>
        <w:spacing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Травмы, связанные с потерей рабочего времени (LTIFR), включают все травмы на производстве, которые требуют, чтобы человек отсутствовал на работе более 4х часов или, которые приводят к смерти или постоянной инвалидности.</w:t>
      </w:r>
    </w:p>
    <w:p w14:paraId="161B7896" w14:textId="75D86142" w:rsidR="00C34565" w:rsidRPr="000650E4" w:rsidRDefault="00C105CF" w:rsidP="002B3148">
      <w:pPr>
        <w:spacing w:after="0" w:line="360" w:lineRule="auto"/>
        <w:ind w:firstLine="737"/>
        <w:jc w:val="both"/>
        <w:rPr>
          <w:rFonts w:ascii="Times New Roman" w:hAnsi="Times New Roman" w:cs="Times New Roman"/>
          <w:b/>
          <w:bCs/>
          <w:sz w:val="28"/>
          <w:szCs w:val="28"/>
        </w:rPr>
      </w:pPr>
      <w:r w:rsidRPr="000650E4">
        <w:rPr>
          <w:rFonts w:ascii="Times New Roman" w:hAnsi="Times New Roman" w:cs="Times New Roman"/>
          <w:b/>
          <w:bCs/>
          <w:sz w:val="28"/>
          <w:szCs w:val="28"/>
        </w:rPr>
        <w:t>5</w:t>
      </w:r>
      <w:r w:rsidR="00C34565" w:rsidRPr="000650E4">
        <w:rPr>
          <w:rFonts w:ascii="Times New Roman" w:hAnsi="Times New Roman" w:cs="Times New Roman"/>
          <w:b/>
          <w:bCs/>
          <w:sz w:val="28"/>
          <w:szCs w:val="28"/>
        </w:rPr>
        <w:t>.</w:t>
      </w:r>
      <w:r w:rsidR="007042C7" w:rsidRPr="000650E4">
        <w:rPr>
          <w:rFonts w:ascii="Times New Roman" w:hAnsi="Times New Roman" w:cs="Times New Roman"/>
          <w:b/>
          <w:bCs/>
          <w:sz w:val="28"/>
          <w:szCs w:val="28"/>
        </w:rPr>
        <w:t>4</w:t>
      </w:r>
      <w:r w:rsidRPr="000650E4">
        <w:rPr>
          <w:rFonts w:ascii="Times New Roman" w:hAnsi="Times New Roman" w:cs="Times New Roman"/>
          <w:b/>
          <w:bCs/>
          <w:sz w:val="28"/>
          <w:szCs w:val="28"/>
        </w:rPr>
        <w:t xml:space="preserve"> </w:t>
      </w:r>
      <w:r w:rsidR="00C34565" w:rsidRPr="000650E4">
        <w:rPr>
          <w:rFonts w:ascii="Times New Roman" w:hAnsi="Times New Roman" w:cs="Times New Roman"/>
          <w:b/>
          <w:bCs/>
          <w:sz w:val="28"/>
          <w:szCs w:val="28"/>
        </w:rPr>
        <w:t>Значение VIFR (</w:t>
      </w:r>
      <w:r w:rsidR="00C34565" w:rsidRPr="000650E4">
        <w:rPr>
          <w:rFonts w:ascii="Times New Roman" w:hAnsi="Times New Roman" w:cs="Times New Roman"/>
          <w:b/>
          <w:bCs/>
          <w:sz w:val="28"/>
          <w:szCs w:val="28"/>
          <w:lang w:val="en-US"/>
        </w:rPr>
        <w:t>V</w:t>
      </w:r>
      <w:proofErr w:type="spellStart"/>
      <w:r w:rsidR="00C34565" w:rsidRPr="000650E4">
        <w:rPr>
          <w:rFonts w:ascii="Times New Roman" w:hAnsi="Times New Roman" w:cs="Times New Roman"/>
          <w:b/>
          <w:bCs/>
          <w:sz w:val="28"/>
          <w:szCs w:val="28"/>
        </w:rPr>
        <w:t>ehicle</w:t>
      </w:r>
      <w:proofErr w:type="spellEnd"/>
      <w:r w:rsidR="00C34565" w:rsidRPr="000650E4">
        <w:rPr>
          <w:rFonts w:ascii="Times New Roman" w:hAnsi="Times New Roman" w:cs="Times New Roman"/>
          <w:b/>
          <w:bCs/>
          <w:sz w:val="28"/>
          <w:szCs w:val="28"/>
        </w:rPr>
        <w:t xml:space="preserve"> </w:t>
      </w:r>
      <w:proofErr w:type="spellStart"/>
      <w:r w:rsidR="00C34565" w:rsidRPr="000650E4">
        <w:rPr>
          <w:rFonts w:ascii="Times New Roman" w:hAnsi="Times New Roman" w:cs="Times New Roman"/>
          <w:b/>
          <w:bCs/>
          <w:sz w:val="28"/>
          <w:szCs w:val="28"/>
        </w:rPr>
        <w:t>Injury</w:t>
      </w:r>
      <w:proofErr w:type="spellEnd"/>
      <w:r w:rsidR="00C34565" w:rsidRPr="000650E4">
        <w:rPr>
          <w:rFonts w:ascii="Times New Roman" w:hAnsi="Times New Roman" w:cs="Times New Roman"/>
          <w:b/>
          <w:bCs/>
          <w:sz w:val="28"/>
          <w:szCs w:val="28"/>
        </w:rPr>
        <w:t xml:space="preserve"> </w:t>
      </w:r>
      <w:proofErr w:type="spellStart"/>
      <w:r w:rsidR="00C34565" w:rsidRPr="000650E4">
        <w:rPr>
          <w:rFonts w:ascii="Times New Roman" w:hAnsi="Times New Roman" w:cs="Times New Roman"/>
          <w:b/>
          <w:bCs/>
          <w:sz w:val="28"/>
          <w:szCs w:val="28"/>
        </w:rPr>
        <w:t>Frеqе</w:t>
      </w:r>
      <w:proofErr w:type="spellEnd"/>
      <w:r w:rsidR="00C34565" w:rsidRPr="000650E4">
        <w:rPr>
          <w:rFonts w:ascii="Times New Roman" w:hAnsi="Times New Roman" w:cs="Times New Roman"/>
          <w:b/>
          <w:bCs/>
          <w:sz w:val="28"/>
          <w:szCs w:val="28"/>
          <w:lang w:val="en-US"/>
        </w:rPr>
        <w:t>n</w:t>
      </w:r>
      <w:r w:rsidR="00C34565" w:rsidRPr="000650E4">
        <w:rPr>
          <w:rFonts w:ascii="Times New Roman" w:hAnsi="Times New Roman" w:cs="Times New Roman"/>
          <w:b/>
          <w:bCs/>
          <w:sz w:val="28"/>
          <w:szCs w:val="28"/>
        </w:rPr>
        <w:t>су Rate) - коэффициент частоты дорожно-транспортных происшествий</w:t>
      </w:r>
    </w:p>
    <w:p w14:paraId="3F150F46" w14:textId="77777777" w:rsidR="00716D64" w:rsidRPr="000650E4" w:rsidRDefault="00C34565"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VIFR относится к частоте дорожно-транспортных происшествий, связанных с выполнением работ на объектах строительства на один миллион пройденных километров.</w:t>
      </w:r>
    </w:p>
    <w:p w14:paraId="5673C652" w14:textId="71ED2A31" w:rsidR="00C34565" w:rsidRPr="000650E4" w:rsidRDefault="00716D64"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xml:space="preserve">Коэффициент </w:t>
      </w:r>
      <w:r w:rsidR="00C34565" w:rsidRPr="000650E4">
        <w:rPr>
          <w:rFonts w:ascii="Times New Roman" w:hAnsi="Times New Roman" w:cs="Times New Roman"/>
          <w:sz w:val="28"/>
          <w:szCs w:val="28"/>
        </w:rPr>
        <w:t>дает представление о том, насколько часто происходят происшествия с автотранспортом.</w:t>
      </w:r>
    </w:p>
    <w:p w14:paraId="328C299B" w14:textId="77777777" w:rsidR="00C34565" w:rsidRPr="000650E4" w:rsidRDefault="00C34565"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Определяется по следующей формуле:</w:t>
      </w:r>
    </w:p>
    <w:p w14:paraId="4624F5C7" w14:textId="45B13EA4" w:rsidR="00C34565" w:rsidRPr="000650E4" w:rsidRDefault="00C34565"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VIFR = ∑</w:t>
      </w:r>
      <w:r w:rsidR="00247FDC" w:rsidRPr="000650E4">
        <w:rPr>
          <w:rFonts w:ascii="Times New Roman" w:hAnsi="Times New Roman" w:cs="Times New Roman"/>
          <w:sz w:val="28"/>
          <w:szCs w:val="28"/>
        </w:rPr>
        <w:t xml:space="preserve"> </w:t>
      </w:r>
      <w:proofErr w:type="spellStart"/>
      <w:r w:rsidRPr="000650E4">
        <w:rPr>
          <w:rFonts w:ascii="Times New Roman" w:hAnsi="Times New Roman" w:cs="Times New Roman"/>
          <w:sz w:val="28"/>
          <w:szCs w:val="28"/>
        </w:rPr>
        <w:t>дтп</w:t>
      </w:r>
      <w:proofErr w:type="spellEnd"/>
      <w:r w:rsidRPr="000650E4">
        <w:rPr>
          <w:rFonts w:ascii="Times New Roman" w:hAnsi="Times New Roman" w:cs="Times New Roman"/>
          <w:sz w:val="28"/>
          <w:szCs w:val="28"/>
        </w:rPr>
        <w:t xml:space="preserve"> х 1 000 000 / ∑</w:t>
      </w:r>
      <w:r w:rsidR="00247FDC" w:rsidRPr="000650E4">
        <w:rPr>
          <w:rFonts w:ascii="Times New Roman" w:hAnsi="Times New Roman" w:cs="Times New Roman"/>
          <w:sz w:val="28"/>
          <w:szCs w:val="28"/>
        </w:rPr>
        <w:t xml:space="preserve"> </w:t>
      </w:r>
      <w:r w:rsidRPr="000650E4">
        <w:rPr>
          <w:rFonts w:ascii="Times New Roman" w:hAnsi="Times New Roman" w:cs="Times New Roman"/>
          <w:sz w:val="28"/>
          <w:szCs w:val="28"/>
        </w:rPr>
        <w:t>пробег,</w:t>
      </w:r>
    </w:p>
    <w:p w14:paraId="12F59E4D" w14:textId="77777777" w:rsidR="00C34565" w:rsidRPr="000650E4" w:rsidRDefault="00C34565"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где:</w:t>
      </w:r>
    </w:p>
    <w:p w14:paraId="73C69CA1" w14:textId="73EEFB8B" w:rsidR="00C34565" w:rsidRPr="000650E4" w:rsidRDefault="00C34565"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w:t>
      </w:r>
      <w:r w:rsidR="00247FDC" w:rsidRPr="000650E4">
        <w:rPr>
          <w:rFonts w:ascii="Times New Roman" w:hAnsi="Times New Roman" w:cs="Times New Roman"/>
          <w:sz w:val="28"/>
          <w:szCs w:val="28"/>
        </w:rPr>
        <w:t xml:space="preserve"> </w:t>
      </w:r>
      <w:proofErr w:type="spellStart"/>
      <w:r w:rsidRPr="000650E4">
        <w:rPr>
          <w:rFonts w:ascii="Times New Roman" w:hAnsi="Times New Roman" w:cs="Times New Roman"/>
          <w:sz w:val="28"/>
          <w:szCs w:val="28"/>
        </w:rPr>
        <w:t>дтп</w:t>
      </w:r>
      <w:proofErr w:type="spellEnd"/>
      <w:r w:rsidRPr="000650E4">
        <w:rPr>
          <w:rFonts w:ascii="Times New Roman" w:hAnsi="Times New Roman" w:cs="Times New Roman"/>
          <w:sz w:val="28"/>
          <w:szCs w:val="28"/>
        </w:rPr>
        <w:t xml:space="preserve"> - сумма дорожно-транспортных происшествий, </w:t>
      </w:r>
      <w:r w:rsidR="00DE4C3C" w:rsidRPr="000650E4">
        <w:rPr>
          <w:rFonts w:ascii="Times New Roman" w:hAnsi="Times New Roman" w:cs="Times New Roman"/>
          <w:sz w:val="28"/>
          <w:szCs w:val="28"/>
        </w:rPr>
        <w:t>шт.</w:t>
      </w:r>
      <w:r w:rsidRPr="000650E4">
        <w:rPr>
          <w:rFonts w:ascii="Times New Roman" w:hAnsi="Times New Roman" w:cs="Times New Roman"/>
          <w:sz w:val="28"/>
          <w:szCs w:val="28"/>
        </w:rPr>
        <w:t>;</w:t>
      </w:r>
    </w:p>
    <w:p w14:paraId="2573B038" w14:textId="587D3C71" w:rsidR="00C34565" w:rsidRPr="000650E4" w:rsidRDefault="00C34565"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w:t>
      </w:r>
      <w:r w:rsidR="00247FDC" w:rsidRPr="000650E4">
        <w:rPr>
          <w:rFonts w:ascii="Times New Roman" w:hAnsi="Times New Roman" w:cs="Times New Roman"/>
          <w:sz w:val="28"/>
          <w:szCs w:val="28"/>
        </w:rPr>
        <w:t xml:space="preserve"> </w:t>
      </w:r>
      <w:r w:rsidRPr="000650E4">
        <w:rPr>
          <w:rFonts w:ascii="Times New Roman" w:hAnsi="Times New Roman" w:cs="Times New Roman"/>
          <w:sz w:val="28"/>
          <w:szCs w:val="28"/>
        </w:rPr>
        <w:t>пробег - сумма пробега транспортных средств, км.</w:t>
      </w:r>
    </w:p>
    <w:p w14:paraId="2049148D" w14:textId="6F6DB029" w:rsidR="00C34565" w:rsidRPr="000650E4" w:rsidRDefault="00C34565"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xml:space="preserve">- Пробег </w:t>
      </w:r>
      <w:r w:rsidR="00247FDC" w:rsidRPr="000650E4">
        <w:rPr>
          <w:rFonts w:ascii="Times New Roman" w:hAnsi="Times New Roman" w:cs="Times New Roman"/>
          <w:sz w:val="28"/>
          <w:szCs w:val="28"/>
        </w:rPr>
        <w:t xml:space="preserve">– </w:t>
      </w:r>
      <w:r w:rsidRPr="000650E4">
        <w:rPr>
          <w:rFonts w:ascii="Times New Roman" w:hAnsi="Times New Roman" w:cs="Times New Roman"/>
          <w:sz w:val="28"/>
          <w:szCs w:val="28"/>
        </w:rPr>
        <w:t>это</w:t>
      </w:r>
      <w:r w:rsidR="00247FDC" w:rsidRPr="000650E4">
        <w:rPr>
          <w:rFonts w:ascii="Times New Roman" w:hAnsi="Times New Roman" w:cs="Times New Roman"/>
          <w:sz w:val="28"/>
          <w:szCs w:val="28"/>
        </w:rPr>
        <w:t xml:space="preserve"> </w:t>
      </w:r>
      <w:r w:rsidRPr="000650E4">
        <w:rPr>
          <w:rFonts w:ascii="Times New Roman" w:hAnsi="Times New Roman" w:cs="Times New Roman"/>
          <w:sz w:val="28"/>
          <w:szCs w:val="28"/>
        </w:rPr>
        <w:t>сумма пройденного километража транспортными средств</w:t>
      </w:r>
      <w:r w:rsidR="00934035" w:rsidRPr="000650E4">
        <w:rPr>
          <w:rFonts w:ascii="Times New Roman" w:hAnsi="Times New Roman" w:cs="Times New Roman"/>
          <w:sz w:val="28"/>
          <w:szCs w:val="28"/>
        </w:rPr>
        <w:t>ами</w:t>
      </w:r>
      <w:r w:rsidRPr="000650E4">
        <w:rPr>
          <w:rFonts w:ascii="Times New Roman" w:hAnsi="Times New Roman" w:cs="Times New Roman"/>
          <w:sz w:val="28"/>
          <w:szCs w:val="28"/>
        </w:rPr>
        <w:t>,</w:t>
      </w:r>
      <w:r w:rsidR="00247FDC" w:rsidRPr="000650E4">
        <w:rPr>
          <w:rFonts w:ascii="Times New Roman" w:hAnsi="Times New Roman" w:cs="Times New Roman"/>
          <w:sz w:val="28"/>
          <w:szCs w:val="28"/>
        </w:rPr>
        <w:t xml:space="preserve"> </w:t>
      </w:r>
      <w:r w:rsidRPr="000650E4">
        <w:rPr>
          <w:rFonts w:ascii="Times New Roman" w:hAnsi="Times New Roman" w:cs="Times New Roman"/>
          <w:sz w:val="28"/>
          <w:szCs w:val="28"/>
        </w:rPr>
        <w:t>задействованными на объектах строительства</w:t>
      </w:r>
      <w:r w:rsidR="00DE4C3C" w:rsidRPr="000650E4">
        <w:rPr>
          <w:rFonts w:ascii="Times New Roman" w:hAnsi="Times New Roman" w:cs="Times New Roman"/>
          <w:sz w:val="28"/>
          <w:szCs w:val="28"/>
        </w:rPr>
        <w:t>, км</w:t>
      </w:r>
      <w:r w:rsidRPr="000650E4">
        <w:rPr>
          <w:rFonts w:ascii="Times New Roman" w:hAnsi="Times New Roman" w:cs="Times New Roman"/>
          <w:sz w:val="28"/>
          <w:szCs w:val="28"/>
        </w:rPr>
        <w:t>.</w:t>
      </w:r>
    </w:p>
    <w:p w14:paraId="6A045CA8" w14:textId="0644BDF5" w:rsidR="00451B38" w:rsidRPr="000650E4" w:rsidRDefault="00451B38"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Для вычисления показателя применяется формула:</w:t>
      </w:r>
    </w:p>
    <w:p w14:paraId="44639590" w14:textId="0A1E339A" w:rsidR="00451B38" w:rsidRPr="000650E4" w:rsidRDefault="00451B38"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w:t>
      </w:r>
      <w:r w:rsidR="00247FDC" w:rsidRPr="000650E4">
        <w:rPr>
          <w:rFonts w:ascii="Times New Roman" w:hAnsi="Times New Roman" w:cs="Times New Roman"/>
          <w:sz w:val="28"/>
          <w:szCs w:val="28"/>
        </w:rPr>
        <w:t xml:space="preserve"> </w:t>
      </w:r>
      <w:r w:rsidRPr="000650E4">
        <w:rPr>
          <w:rFonts w:ascii="Times New Roman" w:hAnsi="Times New Roman" w:cs="Times New Roman"/>
          <w:sz w:val="28"/>
          <w:szCs w:val="28"/>
        </w:rPr>
        <w:t>пробег = ∑</w:t>
      </w:r>
      <w:r w:rsidR="00247FDC" w:rsidRPr="000650E4">
        <w:rPr>
          <w:rFonts w:ascii="Times New Roman" w:hAnsi="Times New Roman" w:cs="Times New Roman"/>
          <w:sz w:val="28"/>
          <w:szCs w:val="28"/>
        </w:rPr>
        <w:t xml:space="preserve"> </w:t>
      </w:r>
      <w:proofErr w:type="spellStart"/>
      <w:r w:rsidRPr="000650E4">
        <w:rPr>
          <w:rFonts w:ascii="Times New Roman" w:hAnsi="Times New Roman" w:cs="Times New Roman"/>
          <w:sz w:val="28"/>
          <w:szCs w:val="28"/>
        </w:rPr>
        <w:t>авт</w:t>
      </w:r>
      <w:proofErr w:type="spellEnd"/>
      <w:r w:rsidRPr="000650E4">
        <w:rPr>
          <w:rFonts w:ascii="Times New Roman" w:hAnsi="Times New Roman" w:cs="Times New Roman"/>
          <w:sz w:val="28"/>
          <w:szCs w:val="28"/>
        </w:rPr>
        <w:t xml:space="preserve"> х 1000 км;</w:t>
      </w:r>
    </w:p>
    <w:p w14:paraId="3B6D8ACE" w14:textId="3C58DC2D" w:rsidR="00451B38" w:rsidRPr="000650E4" w:rsidRDefault="00451B38"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w:t>
      </w:r>
      <w:r w:rsidR="00247FDC" w:rsidRPr="000650E4">
        <w:rPr>
          <w:rFonts w:ascii="Times New Roman" w:hAnsi="Times New Roman" w:cs="Times New Roman"/>
          <w:sz w:val="28"/>
          <w:szCs w:val="28"/>
        </w:rPr>
        <w:t xml:space="preserve"> </w:t>
      </w:r>
      <w:proofErr w:type="spellStart"/>
      <w:r w:rsidRPr="000650E4">
        <w:rPr>
          <w:rFonts w:ascii="Times New Roman" w:hAnsi="Times New Roman" w:cs="Times New Roman"/>
          <w:sz w:val="28"/>
          <w:szCs w:val="28"/>
        </w:rPr>
        <w:t>авт</w:t>
      </w:r>
      <w:proofErr w:type="spellEnd"/>
      <w:r w:rsidRPr="000650E4">
        <w:rPr>
          <w:rFonts w:ascii="Times New Roman" w:hAnsi="Times New Roman" w:cs="Times New Roman"/>
          <w:sz w:val="28"/>
          <w:szCs w:val="28"/>
        </w:rPr>
        <w:t>- количество автотранспорта, задействованного на объектах строительства</w:t>
      </w:r>
      <w:r w:rsidR="00DE4C3C" w:rsidRPr="000650E4">
        <w:rPr>
          <w:rFonts w:ascii="Times New Roman" w:hAnsi="Times New Roman" w:cs="Times New Roman"/>
          <w:sz w:val="28"/>
          <w:szCs w:val="28"/>
        </w:rPr>
        <w:t>, шт</w:t>
      </w:r>
      <w:r w:rsidRPr="000650E4">
        <w:rPr>
          <w:rFonts w:ascii="Times New Roman" w:hAnsi="Times New Roman" w:cs="Times New Roman"/>
          <w:sz w:val="28"/>
          <w:szCs w:val="28"/>
        </w:rPr>
        <w:t>.</w:t>
      </w:r>
    </w:p>
    <w:p w14:paraId="697BEE56" w14:textId="77777777" w:rsidR="00BD04A4" w:rsidRDefault="00451B38"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коэффициент 1000 км взят из расчета среднего недельного пробега.</w:t>
      </w:r>
    </w:p>
    <w:p w14:paraId="59B3BDF5" w14:textId="2998E452" w:rsidR="00451B38" w:rsidRPr="000650E4" w:rsidRDefault="00F24251" w:rsidP="002B3148">
      <w:pPr>
        <w:spacing w:after="0" w:line="360" w:lineRule="auto"/>
        <w:ind w:firstLine="737"/>
        <w:jc w:val="both"/>
        <w:rPr>
          <w:rFonts w:ascii="Times New Roman" w:hAnsi="Times New Roman" w:cs="Times New Roman"/>
          <w:b/>
          <w:bCs/>
          <w:sz w:val="28"/>
          <w:szCs w:val="28"/>
        </w:rPr>
      </w:pPr>
      <w:r w:rsidRPr="000650E4">
        <w:rPr>
          <w:rFonts w:ascii="Times New Roman" w:hAnsi="Times New Roman" w:cs="Times New Roman"/>
          <w:b/>
          <w:bCs/>
          <w:sz w:val="28"/>
          <w:szCs w:val="28"/>
        </w:rPr>
        <w:t>5</w:t>
      </w:r>
      <w:r w:rsidR="00451B38" w:rsidRPr="000650E4">
        <w:rPr>
          <w:rFonts w:ascii="Times New Roman" w:hAnsi="Times New Roman" w:cs="Times New Roman"/>
          <w:b/>
          <w:bCs/>
          <w:sz w:val="28"/>
          <w:szCs w:val="28"/>
        </w:rPr>
        <w:t>.</w:t>
      </w:r>
      <w:r w:rsidR="007042C7" w:rsidRPr="000650E4">
        <w:rPr>
          <w:rFonts w:ascii="Times New Roman" w:hAnsi="Times New Roman" w:cs="Times New Roman"/>
          <w:b/>
          <w:bCs/>
          <w:sz w:val="28"/>
          <w:szCs w:val="28"/>
        </w:rPr>
        <w:t>5</w:t>
      </w:r>
      <w:r w:rsidR="00451B38" w:rsidRPr="000650E4">
        <w:rPr>
          <w:rFonts w:ascii="Times New Roman" w:hAnsi="Times New Roman" w:cs="Times New Roman"/>
          <w:b/>
          <w:bCs/>
          <w:sz w:val="28"/>
          <w:szCs w:val="28"/>
        </w:rPr>
        <w:t xml:space="preserve"> Значение </w:t>
      </w:r>
      <w:r w:rsidR="00451B38" w:rsidRPr="000650E4">
        <w:rPr>
          <w:rFonts w:ascii="Times New Roman" w:hAnsi="Times New Roman" w:cs="Times New Roman"/>
          <w:b/>
          <w:bCs/>
          <w:sz w:val="28"/>
          <w:szCs w:val="28"/>
          <w:lang w:val="en-US"/>
        </w:rPr>
        <w:t>FAR</w:t>
      </w:r>
      <w:r w:rsidR="00451B38" w:rsidRPr="000650E4">
        <w:rPr>
          <w:rFonts w:ascii="Times New Roman" w:hAnsi="Times New Roman" w:cs="Times New Roman"/>
          <w:b/>
          <w:bCs/>
          <w:sz w:val="28"/>
          <w:szCs w:val="28"/>
        </w:rPr>
        <w:t xml:space="preserve"> (</w:t>
      </w:r>
      <w:r w:rsidR="00451B38" w:rsidRPr="000650E4">
        <w:rPr>
          <w:rFonts w:ascii="Times New Roman" w:hAnsi="Times New Roman" w:cs="Times New Roman"/>
          <w:b/>
          <w:bCs/>
          <w:sz w:val="28"/>
          <w:szCs w:val="28"/>
          <w:lang w:val="en-US"/>
        </w:rPr>
        <w:t>Rate</w:t>
      </w:r>
      <w:r w:rsidR="00451B38" w:rsidRPr="000650E4">
        <w:rPr>
          <w:rFonts w:ascii="Times New Roman" w:hAnsi="Times New Roman" w:cs="Times New Roman"/>
          <w:b/>
          <w:bCs/>
          <w:sz w:val="28"/>
          <w:szCs w:val="28"/>
        </w:rPr>
        <w:t xml:space="preserve"> </w:t>
      </w:r>
      <w:r w:rsidR="00451B38" w:rsidRPr="000650E4">
        <w:rPr>
          <w:rFonts w:ascii="Times New Roman" w:hAnsi="Times New Roman" w:cs="Times New Roman"/>
          <w:b/>
          <w:bCs/>
          <w:sz w:val="28"/>
          <w:szCs w:val="28"/>
          <w:lang w:val="en-US"/>
        </w:rPr>
        <w:t>of</w:t>
      </w:r>
      <w:r w:rsidR="00451B38" w:rsidRPr="000650E4">
        <w:rPr>
          <w:rFonts w:ascii="Times New Roman" w:hAnsi="Times New Roman" w:cs="Times New Roman"/>
          <w:b/>
          <w:bCs/>
          <w:sz w:val="28"/>
          <w:szCs w:val="28"/>
        </w:rPr>
        <w:t xml:space="preserve"> </w:t>
      </w:r>
      <w:r w:rsidR="00451B38" w:rsidRPr="000650E4">
        <w:rPr>
          <w:rFonts w:ascii="Times New Roman" w:hAnsi="Times New Roman" w:cs="Times New Roman"/>
          <w:b/>
          <w:bCs/>
          <w:sz w:val="28"/>
          <w:szCs w:val="28"/>
          <w:lang w:val="en-US"/>
        </w:rPr>
        <w:t>Fatalities</w:t>
      </w:r>
      <w:r w:rsidR="00451B38" w:rsidRPr="000650E4">
        <w:rPr>
          <w:rFonts w:ascii="Times New Roman" w:hAnsi="Times New Roman" w:cs="Times New Roman"/>
          <w:b/>
          <w:bCs/>
          <w:sz w:val="28"/>
          <w:szCs w:val="28"/>
        </w:rPr>
        <w:t xml:space="preserve"> </w:t>
      </w:r>
      <w:r w:rsidR="00451B38" w:rsidRPr="000650E4">
        <w:rPr>
          <w:rFonts w:ascii="Times New Roman" w:hAnsi="Times New Roman" w:cs="Times New Roman"/>
          <w:b/>
          <w:bCs/>
          <w:sz w:val="28"/>
          <w:szCs w:val="28"/>
          <w:lang w:val="en-US"/>
        </w:rPr>
        <w:t>as</w:t>
      </w:r>
      <w:r w:rsidR="00451B38" w:rsidRPr="000650E4">
        <w:rPr>
          <w:rFonts w:ascii="Times New Roman" w:hAnsi="Times New Roman" w:cs="Times New Roman"/>
          <w:b/>
          <w:bCs/>
          <w:sz w:val="28"/>
          <w:szCs w:val="28"/>
        </w:rPr>
        <w:t xml:space="preserve"> а </w:t>
      </w:r>
      <w:r w:rsidR="00451B38" w:rsidRPr="000650E4">
        <w:rPr>
          <w:rFonts w:ascii="Times New Roman" w:hAnsi="Times New Roman" w:cs="Times New Roman"/>
          <w:b/>
          <w:bCs/>
          <w:sz w:val="28"/>
          <w:szCs w:val="28"/>
          <w:lang w:val="en-US"/>
        </w:rPr>
        <w:t>Result</w:t>
      </w:r>
      <w:r w:rsidR="00451B38" w:rsidRPr="000650E4">
        <w:rPr>
          <w:rFonts w:ascii="Times New Roman" w:hAnsi="Times New Roman" w:cs="Times New Roman"/>
          <w:b/>
          <w:bCs/>
          <w:sz w:val="28"/>
          <w:szCs w:val="28"/>
        </w:rPr>
        <w:t xml:space="preserve"> </w:t>
      </w:r>
      <w:r w:rsidR="00451B38" w:rsidRPr="000650E4">
        <w:rPr>
          <w:rFonts w:ascii="Times New Roman" w:hAnsi="Times New Roman" w:cs="Times New Roman"/>
          <w:b/>
          <w:bCs/>
          <w:sz w:val="28"/>
          <w:szCs w:val="28"/>
          <w:lang w:val="en-US"/>
        </w:rPr>
        <w:t>of</w:t>
      </w:r>
      <w:r w:rsidR="00451B38" w:rsidRPr="000650E4">
        <w:rPr>
          <w:rFonts w:ascii="Times New Roman" w:hAnsi="Times New Roman" w:cs="Times New Roman"/>
          <w:b/>
          <w:bCs/>
          <w:sz w:val="28"/>
          <w:szCs w:val="28"/>
        </w:rPr>
        <w:t xml:space="preserve"> </w:t>
      </w:r>
      <w:r w:rsidR="00451B38" w:rsidRPr="000650E4">
        <w:rPr>
          <w:rFonts w:ascii="Times New Roman" w:hAnsi="Times New Roman" w:cs="Times New Roman"/>
          <w:b/>
          <w:bCs/>
          <w:sz w:val="28"/>
          <w:szCs w:val="28"/>
          <w:lang w:val="en-US"/>
        </w:rPr>
        <w:t>Work</w:t>
      </w:r>
      <w:r w:rsidR="00451B38" w:rsidRPr="000650E4">
        <w:rPr>
          <w:rFonts w:ascii="Times New Roman" w:hAnsi="Times New Roman" w:cs="Times New Roman"/>
          <w:b/>
          <w:bCs/>
          <w:sz w:val="28"/>
          <w:szCs w:val="28"/>
        </w:rPr>
        <w:t>-</w:t>
      </w:r>
      <w:r w:rsidR="00451B38" w:rsidRPr="000650E4">
        <w:rPr>
          <w:rFonts w:ascii="Times New Roman" w:hAnsi="Times New Roman" w:cs="Times New Roman"/>
          <w:b/>
          <w:bCs/>
          <w:sz w:val="28"/>
          <w:szCs w:val="28"/>
          <w:lang w:val="en-US"/>
        </w:rPr>
        <w:t>Related</w:t>
      </w:r>
      <w:r w:rsidR="00451B38" w:rsidRPr="000650E4">
        <w:rPr>
          <w:rFonts w:ascii="Times New Roman" w:hAnsi="Times New Roman" w:cs="Times New Roman"/>
          <w:b/>
          <w:bCs/>
          <w:sz w:val="28"/>
          <w:szCs w:val="28"/>
        </w:rPr>
        <w:t xml:space="preserve"> </w:t>
      </w:r>
      <w:r w:rsidR="00451B38" w:rsidRPr="000650E4">
        <w:rPr>
          <w:rFonts w:ascii="Times New Roman" w:hAnsi="Times New Roman" w:cs="Times New Roman"/>
          <w:b/>
          <w:bCs/>
          <w:sz w:val="28"/>
          <w:szCs w:val="28"/>
          <w:lang w:val="en-US"/>
        </w:rPr>
        <w:t>Injury</w:t>
      </w:r>
      <w:r w:rsidR="00451B38" w:rsidRPr="000650E4">
        <w:rPr>
          <w:rFonts w:ascii="Times New Roman" w:hAnsi="Times New Roman" w:cs="Times New Roman"/>
          <w:b/>
          <w:bCs/>
          <w:sz w:val="28"/>
          <w:szCs w:val="28"/>
        </w:rPr>
        <w:t xml:space="preserve">) – </w:t>
      </w:r>
      <w:r w:rsidR="0052201E" w:rsidRPr="000650E4">
        <w:rPr>
          <w:rFonts w:ascii="Times New Roman" w:hAnsi="Times New Roman" w:cs="Times New Roman"/>
          <w:b/>
          <w:bCs/>
          <w:sz w:val="28"/>
          <w:szCs w:val="28"/>
        </w:rPr>
        <w:t>количество смертельных случаев, произошедших в результате выполнения работ на один миллион отработанных часов</w:t>
      </w:r>
    </w:p>
    <w:p w14:paraId="5809667D" w14:textId="77777777" w:rsidR="00716D64" w:rsidRPr="000650E4" w:rsidRDefault="00451B38"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FАR относится к частоте смертельных случаев во время выполнения трудовой функции на один миллион отработанных часов.</w:t>
      </w:r>
    </w:p>
    <w:p w14:paraId="48271818" w14:textId="4ED016CA" w:rsidR="00451B38" w:rsidRPr="000650E4" w:rsidRDefault="00716D64"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lastRenderedPageBreak/>
        <w:t>Коэффициент</w:t>
      </w:r>
      <w:r w:rsidR="00451B38" w:rsidRPr="000650E4">
        <w:rPr>
          <w:rFonts w:ascii="Times New Roman" w:hAnsi="Times New Roman" w:cs="Times New Roman"/>
          <w:sz w:val="28"/>
          <w:szCs w:val="28"/>
        </w:rPr>
        <w:t xml:space="preserve"> дает представление о том, насколько часто происходят смертельные случаи.</w:t>
      </w:r>
    </w:p>
    <w:p w14:paraId="1ED420F8" w14:textId="77777777" w:rsidR="00451B38" w:rsidRPr="000650E4" w:rsidRDefault="00451B38"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Определяется по следующей формуле:</w:t>
      </w:r>
    </w:p>
    <w:p w14:paraId="4B01922D" w14:textId="2606C6D9" w:rsidR="00451B38" w:rsidRPr="000650E4" w:rsidRDefault="00451B38"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FAR</w:t>
      </w:r>
      <w:r w:rsidR="00E909A8" w:rsidRPr="000650E4">
        <w:rPr>
          <w:rFonts w:ascii="Times New Roman" w:hAnsi="Times New Roman" w:cs="Times New Roman"/>
          <w:sz w:val="28"/>
          <w:szCs w:val="28"/>
        </w:rPr>
        <w:t xml:space="preserve"> </w:t>
      </w:r>
      <w:r w:rsidR="007C0D7B" w:rsidRPr="000650E4">
        <w:rPr>
          <w:rFonts w:ascii="Times New Roman" w:hAnsi="Times New Roman" w:cs="Times New Roman"/>
          <w:sz w:val="28"/>
          <w:szCs w:val="28"/>
        </w:rPr>
        <w:t>=</w:t>
      </w:r>
      <w:r w:rsidR="00E909A8" w:rsidRPr="000650E4">
        <w:rPr>
          <w:rFonts w:ascii="Times New Roman" w:hAnsi="Times New Roman" w:cs="Times New Roman"/>
          <w:sz w:val="28"/>
          <w:szCs w:val="28"/>
        </w:rPr>
        <w:t xml:space="preserve"> </w:t>
      </w:r>
      <w:r w:rsidRPr="000650E4">
        <w:rPr>
          <w:rFonts w:ascii="Times New Roman" w:hAnsi="Times New Roman" w:cs="Times New Roman"/>
          <w:sz w:val="28"/>
          <w:szCs w:val="28"/>
        </w:rPr>
        <w:t>S х 1 000 000 человеко-час / ∑</w:t>
      </w:r>
      <w:r w:rsidR="00E909A8" w:rsidRPr="000650E4">
        <w:rPr>
          <w:rFonts w:ascii="Times New Roman" w:hAnsi="Times New Roman" w:cs="Times New Roman"/>
          <w:sz w:val="28"/>
          <w:szCs w:val="28"/>
        </w:rPr>
        <w:t xml:space="preserve"> </w:t>
      </w:r>
      <w:proofErr w:type="spellStart"/>
      <w:r w:rsidRPr="000650E4">
        <w:rPr>
          <w:rFonts w:ascii="Times New Roman" w:hAnsi="Times New Roman" w:cs="Times New Roman"/>
          <w:sz w:val="28"/>
          <w:szCs w:val="28"/>
        </w:rPr>
        <w:t>Чотраб</w:t>
      </w:r>
      <w:proofErr w:type="spellEnd"/>
      <w:r w:rsidRPr="000650E4">
        <w:rPr>
          <w:rFonts w:ascii="Times New Roman" w:hAnsi="Times New Roman" w:cs="Times New Roman"/>
          <w:sz w:val="28"/>
          <w:szCs w:val="28"/>
        </w:rPr>
        <w:t>,</w:t>
      </w:r>
    </w:p>
    <w:p w14:paraId="16519826" w14:textId="77777777" w:rsidR="00451B38" w:rsidRPr="000650E4" w:rsidRDefault="00451B38"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где:</w:t>
      </w:r>
    </w:p>
    <w:p w14:paraId="599EE736" w14:textId="0F69FF08" w:rsidR="00451B38" w:rsidRPr="000650E4" w:rsidRDefault="00CA6F03"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w:t>
      </w:r>
      <w:r w:rsidR="00451B38" w:rsidRPr="000650E4">
        <w:rPr>
          <w:rFonts w:ascii="Times New Roman" w:hAnsi="Times New Roman" w:cs="Times New Roman"/>
          <w:sz w:val="28"/>
          <w:szCs w:val="28"/>
        </w:rPr>
        <w:t xml:space="preserve"> </w:t>
      </w:r>
      <w:r w:rsidR="00E909A8" w:rsidRPr="000650E4">
        <w:rPr>
          <w:rFonts w:ascii="Times New Roman" w:hAnsi="Times New Roman" w:cs="Times New Roman"/>
          <w:sz w:val="28"/>
          <w:szCs w:val="28"/>
          <w:lang w:val="en-US"/>
        </w:rPr>
        <w:t>S</w:t>
      </w:r>
      <w:r w:rsidR="00451B38" w:rsidRPr="000650E4">
        <w:rPr>
          <w:rFonts w:ascii="Times New Roman" w:hAnsi="Times New Roman" w:cs="Times New Roman"/>
          <w:sz w:val="28"/>
          <w:szCs w:val="28"/>
        </w:rPr>
        <w:t xml:space="preserve"> - число несчастн</w:t>
      </w:r>
      <w:r w:rsidRPr="000650E4">
        <w:rPr>
          <w:rFonts w:ascii="Times New Roman" w:hAnsi="Times New Roman" w:cs="Times New Roman"/>
          <w:sz w:val="28"/>
          <w:szCs w:val="28"/>
        </w:rPr>
        <w:t>ы</w:t>
      </w:r>
      <w:r w:rsidR="00451B38" w:rsidRPr="000650E4">
        <w:rPr>
          <w:rFonts w:ascii="Times New Roman" w:hAnsi="Times New Roman" w:cs="Times New Roman"/>
          <w:sz w:val="28"/>
          <w:szCs w:val="28"/>
        </w:rPr>
        <w:t>х случаев со смертельным исходом, произошедших в результате</w:t>
      </w:r>
      <w:r w:rsidRPr="000650E4">
        <w:rPr>
          <w:rFonts w:ascii="Times New Roman" w:hAnsi="Times New Roman" w:cs="Times New Roman"/>
          <w:sz w:val="28"/>
          <w:szCs w:val="28"/>
        </w:rPr>
        <w:t xml:space="preserve"> </w:t>
      </w:r>
      <w:r w:rsidR="00451B38" w:rsidRPr="000650E4">
        <w:rPr>
          <w:rFonts w:ascii="Times New Roman" w:hAnsi="Times New Roman" w:cs="Times New Roman"/>
          <w:sz w:val="28"/>
          <w:szCs w:val="28"/>
        </w:rPr>
        <w:t>выполнения работ</w:t>
      </w:r>
      <w:r w:rsidR="00DE4C3C" w:rsidRPr="000650E4">
        <w:rPr>
          <w:rFonts w:ascii="Times New Roman" w:hAnsi="Times New Roman" w:cs="Times New Roman"/>
          <w:sz w:val="28"/>
          <w:szCs w:val="28"/>
        </w:rPr>
        <w:t>, шт.</w:t>
      </w:r>
      <w:r w:rsidR="00451B38" w:rsidRPr="000650E4">
        <w:rPr>
          <w:rFonts w:ascii="Times New Roman" w:hAnsi="Times New Roman" w:cs="Times New Roman"/>
          <w:sz w:val="28"/>
          <w:szCs w:val="28"/>
        </w:rPr>
        <w:t>;</w:t>
      </w:r>
    </w:p>
    <w:p w14:paraId="170A4C71" w14:textId="4D6DD0F1" w:rsidR="00451B38" w:rsidRPr="000650E4" w:rsidRDefault="00CA6F03"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w:t>
      </w:r>
      <w:r w:rsidR="00E909A8" w:rsidRPr="000650E4">
        <w:rPr>
          <w:rFonts w:ascii="Times New Roman" w:hAnsi="Times New Roman" w:cs="Times New Roman"/>
          <w:sz w:val="28"/>
          <w:szCs w:val="28"/>
        </w:rPr>
        <w:t xml:space="preserve"> </w:t>
      </w:r>
      <w:proofErr w:type="spellStart"/>
      <w:r w:rsidR="00451B38" w:rsidRPr="000650E4">
        <w:rPr>
          <w:rFonts w:ascii="Times New Roman" w:hAnsi="Times New Roman" w:cs="Times New Roman"/>
          <w:sz w:val="28"/>
          <w:szCs w:val="28"/>
        </w:rPr>
        <w:t>Чотраб</w:t>
      </w:r>
      <w:proofErr w:type="spellEnd"/>
      <w:r w:rsidR="00451B38" w:rsidRPr="000650E4">
        <w:rPr>
          <w:rFonts w:ascii="Times New Roman" w:hAnsi="Times New Roman" w:cs="Times New Roman"/>
          <w:sz w:val="28"/>
          <w:szCs w:val="28"/>
        </w:rPr>
        <w:t xml:space="preserve"> - с</w:t>
      </w:r>
      <w:r w:rsidRPr="000650E4">
        <w:rPr>
          <w:rFonts w:ascii="Times New Roman" w:hAnsi="Times New Roman" w:cs="Times New Roman"/>
          <w:sz w:val="28"/>
          <w:szCs w:val="28"/>
        </w:rPr>
        <w:t>ум</w:t>
      </w:r>
      <w:r w:rsidR="00451B38" w:rsidRPr="000650E4">
        <w:rPr>
          <w:rFonts w:ascii="Times New Roman" w:hAnsi="Times New Roman" w:cs="Times New Roman"/>
          <w:sz w:val="28"/>
          <w:szCs w:val="28"/>
        </w:rPr>
        <w:t>ма отработанн</w:t>
      </w:r>
      <w:r w:rsidRPr="000650E4">
        <w:rPr>
          <w:rFonts w:ascii="Times New Roman" w:hAnsi="Times New Roman" w:cs="Times New Roman"/>
          <w:sz w:val="28"/>
          <w:szCs w:val="28"/>
        </w:rPr>
        <w:t>ы</w:t>
      </w:r>
      <w:r w:rsidR="00451B38" w:rsidRPr="000650E4">
        <w:rPr>
          <w:rFonts w:ascii="Times New Roman" w:hAnsi="Times New Roman" w:cs="Times New Roman"/>
          <w:sz w:val="28"/>
          <w:szCs w:val="28"/>
        </w:rPr>
        <w:t>х человеко-часов всех сотрудников в соответствующем</w:t>
      </w:r>
      <w:r w:rsidRPr="000650E4">
        <w:rPr>
          <w:rFonts w:ascii="Times New Roman" w:hAnsi="Times New Roman" w:cs="Times New Roman"/>
          <w:sz w:val="28"/>
          <w:szCs w:val="28"/>
        </w:rPr>
        <w:t xml:space="preserve"> </w:t>
      </w:r>
      <w:r w:rsidR="00451B38" w:rsidRPr="000650E4">
        <w:rPr>
          <w:rFonts w:ascii="Times New Roman" w:hAnsi="Times New Roman" w:cs="Times New Roman"/>
          <w:sz w:val="28"/>
          <w:szCs w:val="28"/>
        </w:rPr>
        <w:t>периоде оценки, человеко-час.</w:t>
      </w:r>
    </w:p>
    <w:p w14:paraId="531CFB04" w14:textId="75BC70C1" w:rsidR="000D6B2A" w:rsidRPr="000650E4" w:rsidRDefault="00F24251" w:rsidP="002B3148">
      <w:pPr>
        <w:spacing w:after="0" w:line="360" w:lineRule="auto"/>
        <w:ind w:firstLine="737"/>
        <w:jc w:val="both"/>
        <w:rPr>
          <w:rFonts w:ascii="Times New Roman" w:hAnsi="Times New Roman" w:cs="Times New Roman"/>
          <w:b/>
          <w:bCs/>
          <w:sz w:val="28"/>
          <w:szCs w:val="28"/>
        </w:rPr>
      </w:pPr>
      <w:r w:rsidRPr="000650E4">
        <w:rPr>
          <w:rFonts w:ascii="Times New Roman" w:hAnsi="Times New Roman" w:cs="Times New Roman"/>
          <w:b/>
          <w:bCs/>
          <w:sz w:val="28"/>
          <w:szCs w:val="28"/>
        </w:rPr>
        <w:t>5</w:t>
      </w:r>
      <w:r w:rsidR="000D6B2A" w:rsidRPr="000650E4">
        <w:rPr>
          <w:rFonts w:ascii="Times New Roman" w:hAnsi="Times New Roman" w:cs="Times New Roman"/>
          <w:b/>
          <w:bCs/>
          <w:sz w:val="28"/>
          <w:szCs w:val="28"/>
        </w:rPr>
        <w:t>.</w:t>
      </w:r>
      <w:r w:rsidR="007042C7" w:rsidRPr="000650E4">
        <w:rPr>
          <w:rFonts w:ascii="Times New Roman" w:hAnsi="Times New Roman" w:cs="Times New Roman"/>
          <w:b/>
          <w:bCs/>
          <w:sz w:val="28"/>
          <w:szCs w:val="28"/>
        </w:rPr>
        <w:t>6</w:t>
      </w:r>
      <w:r w:rsidR="000D6B2A" w:rsidRPr="000650E4">
        <w:rPr>
          <w:rFonts w:ascii="Times New Roman" w:hAnsi="Times New Roman" w:cs="Times New Roman"/>
          <w:b/>
          <w:bCs/>
          <w:sz w:val="28"/>
          <w:szCs w:val="28"/>
        </w:rPr>
        <w:t xml:space="preserve"> Значение </w:t>
      </w:r>
      <w:r w:rsidR="000D6B2A" w:rsidRPr="000650E4">
        <w:rPr>
          <w:rFonts w:ascii="Times New Roman" w:hAnsi="Times New Roman" w:cs="Times New Roman"/>
          <w:b/>
          <w:bCs/>
          <w:sz w:val="28"/>
          <w:szCs w:val="28"/>
          <w:lang w:val="en-US"/>
        </w:rPr>
        <w:t>MTIFR</w:t>
      </w:r>
      <w:r w:rsidR="000D6B2A" w:rsidRPr="000650E4">
        <w:rPr>
          <w:rFonts w:ascii="Times New Roman" w:hAnsi="Times New Roman" w:cs="Times New Roman"/>
          <w:b/>
          <w:bCs/>
          <w:sz w:val="28"/>
          <w:szCs w:val="28"/>
        </w:rPr>
        <w:t xml:space="preserve"> (</w:t>
      </w:r>
      <w:r w:rsidR="000D6B2A" w:rsidRPr="000650E4">
        <w:rPr>
          <w:rFonts w:ascii="Times New Roman" w:hAnsi="Times New Roman" w:cs="Times New Roman"/>
          <w:b/>
          <w:bCs/>
          <w:sz w:val="28"/>
          <w:szCs w:val="28"/>
          <w:lang w:val="en-US"/>
        </w:rPr>
        <w:t>Medical</w:t>
      </w:r>
      <w:r w:rsidR="000D6B2A" w:rsidRPr="000650E4">
        <w:rPr>
          <w:rFonts w:ascii="Times New Roman" w:hAnsi="Times New Roman" w:cs="Times New Roman"/>
          <w:b/>
          <w:bCs/>
          <w:sz w:val="28"/>
          <w:szCs w:val="28"/>
        </w:rPr>
        <w:t xml:space="preserve"> </w:t>
      </w:r>
      <w:r w:rsidR="000D6B2A" w:rsidRPr="000650E4">
        <w:rPr>
          <w:rFonts w:ascii="Times New Roman" w:hAnsi="Times New Roman" w:cs="Times New Roman"/>
          <w:b/>
          <w:bCs/>
          <w:sz w:val="28"/>
          <w:szCs w:val="28"/>
          <w:lang w:val="en-US"/>
        </w:rPr>
        <w:t>Treated</w:t>
      </w:r>
      <w:r w:rsidR="000D6B2A" w:rsidRPr="000650E4">
        <w:rPr>
          <w:rFonts w:ascii="Times New Roman" w:hAnsi="Times New Roman" w:cs="Times New Roman"/>
          <w:b/>
          <w:bCs/>
          <w:sz w:val="28"/>
          <w:szCs w:val="28"/>
        </w:rPr>
        <w:t xml:space="preserve"> </w:t>
      </w:r>
      <w:r w:rsidR="000D6B2A" w:rsidRPr="000650E4">
        <w:rPr>
          <w:rFonts w:ascii="Times New Roman" w:hAnsi="Times New Roman" w:cs="Times New Roman"/>
          <w:b/>
          <w:bCs/>
          <w:sz w:val="28"/>
          <w:szCs w:val="28"/>
          <w:lang w:val="en-US"/>
        </w:rPr>
        <w:t>Injury</w:t>
      </w:r>
      <w:r w:rsidR="000D6B2A" w:rsidRPr="000650E4">
        <w:rPr>
          <w:rFonts w:ascii="Times New Roman" w:hAnsi="Times New Roman" w:cs="Times New Roman"/>
          <w:b/>
          <w:bCs/>
          <w:sz w:val="28"/>
          <w:szCs w:val="28"/>
        </w:rPr>
        <w:t xml:space="preserve"> </w:t>
      </w:r>
      <w:proofErr w:type="spellStart"/>
      <w:r w:rsidR="000D6B2A" w:rsidRPr="000650E4">
        <w:rPr>
          <w:rFonts w:ascii="Times New Roman" w:hAnsi="Times New Roman" w:cs="Times New Roman"/>
          <w:b/>
          <w:bCs/>
          <w:sz w:val="28"/>
          <w:szCs w:val="28"/>
        </w:rPr>
        <w:t>Frеq</w:t>
      </w:r>
      <w:proofErr w:type="spellEnd"/>
      <w:r w:rsidR="000D6B2A" w:rsidRPr="000650E4">
        <w:rPr>
          <w:rFonts w:ascii="Times New Roman" w:hAnsi="Times New Roman" w:cs="Times New Roman"/>
          <w:b/>
          <w:bCs/>
          <w:sz w:val="28"/>
          <w:szCs w:val="28"/>
          <w:lang w:val="en-US"/>
        </w:rPr>
        <w:t>u</w:t>
      </w:r>
      <w:r w:rsidR="000D6B2A" w:rsidRPr="000650E4">
        <w:rPr>
          <w:rFonts w:ascii="Times New Roman" w:hAnsi="Times New Roman" w:cs="Times New Roman"/>
          <w:b/>
          <w:bCs/>
          <w:sz w:val="28"/>
          <w:szCs w:val="28"/>
        </w:rPr>
        <w:t>е</w:t>
      </w:r>
      <w:r w:rsidR="000D6B2A" w:rsidRPr="000650E4">
        <w:rPr>
          <w:rFonts w:ascii="Times New Roman" w:hAnsi="Times New Roman" w:cs="Times New Roman"/>
          <w:b/>
          <w:bCs/>
          <w:sz w:val="28"/>
          <w:szCs w:val="28"/>
          <w:lang w:val="en-US"/>
        </w:rPr>
        <w:t>n</w:t>
      </w:r>
      <w:r w:rsidR="000D6B2A" w:rsidRPr="000650E4">
        <w:rPr>
          <w:rFonts w:ascii="Times New Roman" w:hAnsi="Times New Roman" w:cs="Times New Roman"/>
          <w:b/>
          <w:bCs/>
          <w:sz w:val="28"/>
          <w:szCs w:val="28"/>
        </w:rPr>
        <w:t xml:space="preserve">су </w:t>
      </w:r>
      <w:r w:rsidR="000D6B2A" w:rsidRPr="000650E4">
        <w:rPr>
          <w:rFonts w:ascii="Times New Roman" w:hAnsi="Times New Roman" w:cs="Times New Roman"/>
          <w:b/>
          <w:bCs/>
          <w:sz w:val="28"/>
          <w:szCs w:val="28"/>
          <w:lang w:val="en-US"/>
        </w:rPr>
        <w:t>Rate</w:t>
      </w:r>
      <w:r w:rsidR="000D6B2A" w:rsidRPr="000650E4">
        <w:rPr>
          <w:rFonts w:ascii="Times New Roman" w:hAnsi="Times New Roman" w:cs="Times New Roman"/>
          <w:b/>
          <w:bCs/>
          <w:sz w:val="28"/>
          <w:szCs w:val="28"/>
        </w:rPr>
        <w:t xml:space="preserve">) - </w:t>
      </w:r>
      <w:r w:rsidR="00A22797" w:rsidRPr="000650E4">
        <w:rPr>
          <w:rFonts w:ascii="Times New Roman" w:eastAsia="Calibri" w:hAnsi="Times New Roman" w:cs="Times New Roman"/>
          <w:b/>
          <w:bCs/>
          <w:sz w:val="28"/>
          <w:szCs w:val="28"/>
        </w:rPr>
        <w:t>к</w:t>
      </w:r>
      <w:r w:rsidR="00EB330B" w:rsidRPr="000650E4">
        <w:rPr>
          <w:rFonts w:ascii="Times New Roman" w:eastAsia="Calibri" w:hAnsi="Times New Roman" w:cs="Times New Roman"/>
          <w:b/>
          <w:bCs/>
          <w:sz w:val="28"/>
          <w:szCs w:val="28"/>
        </w:rPr>
        <w:t>оличество случаев обращения за медицинской помощью на один миллион отработанных часов</w:t>
      </w:r>
    </w:p>
    <w:p w14:paraId="350BE38F" w14:textId="77777777" w:rsidR="00716D64" w:rsidRPr="000650E4" w:rsidRDefault="000D6B2A"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MTIFR относится к частоте травм с медицинским лечением без потери трудоспособности, включая микротравмы и микроповреждения, связанные с выполнением работниками трудовых функций на рабочем месте на одну тысячу работников.</w:t>
      </w:r>
    </w:p>
    <w:p w14:paraId="73007681" w14:textId="1A9E4CF6" w:rsidR="000D6B2A" w:rsidRPr="000650E4" w:rsidRDefault="00716D64"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Коэффициент</w:t>
      </w:r>
      <w:r w:rsidR="000D6B2A" w:rsidRPr="000650E4">
        <w:rPr>
          <w:rFonts w:ascii="Times New Roman" w:hAnsi="Times New Roman" w:cs="Times New Roman"/>
          <w:sz w:val="28"/>
          <w:szCs w:val="28"/>
        </w:rPr>
        <w:t xml:space="preserve"> дает представление о том, насколько часто</w:t>
      </w:r>
      <w:r w:rsidR="00C55097" w:rsidRPr="000650E4">
        <w:rPr>
          <w:rFonts w:ascii="Times New Roman" w:hAnsi="Times New Roman" w:cs="Times New Roman"/>
          <w:sz w:val="28"/>
          <w:szCs w:val="28"/>
        </w:rPr>
        <w:t xml:space="preserve"> </w:t>
      </w:r>
      <w:r w:rsidR="000D6B2A" w:rsidRPr="000650E4">
        <w:rPr>
          <w:rFonts w:ascii="Times New Roman" w:hAnsi="Times New Roman" w:cs="Times New Roman"/>
          <w:sz w:val="28"/>
          <w:szCs w:val="28"/>
        </w:rPr>
        <w:t>происходят происшествия с получением работниками микроповреждений (микротравм) и травм, связанных с обращением за медицинской помощью, но не приведших к временной утрате трудоспособности.</w:t>
      </w:r>
    </w:p>
    <w:p w14:paraId="73CF3204" w14:textId="77777777" w:rsidR="000D6B2A" w:rsidRPr="000650E4" w:rsidRDefault="000D6B2A"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Определяется по формуле:</w:t>
      </w:r>
    </w:p>
    <w:p w14:paraId="6EBEA6BB" w14:textId="79E126D1" w:rsidR="000D6B2A" w:rsidRPr="000650E4" w:rsidRDefault="000D6B2A"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MTIFR = ∑</w:t>
      </w:r>
      <w:r w:rsidR="00C55097" w:rsidRPr="000650E4">
        <w:rPr>
          <w:rFonts w:ascii="Times New Roman" w:hAnsi="Times New Roman" w:cs="Times New Roman"/>
          <w:sz w:val="28"/>
          <w:szCs w:val="28"/>
        </w:rPr>
        <w:t xml:space="preserve"> </w:t>
      </w:r>
      <w:proofErr w:type="spellStart"/>
      <w:r w:rsidRPr="000650E4">
        <w:rPr>
          <w:rFonts w:ascii="Times New Roman" w:hAnsi="Times New Roman" w:cs="Times New Roman"/>
          <w:sz w:val="28"/>
          <w:szCs w:val="28"/>
        </w:rPr>
        <w:t>ТРбезтрсп</w:t>
      </w:r>
      <w:proofErr w:type="spellEnd"/>
      <w:r w:rsidRPr="000650E4">
        <w:rPr>
          <w:rFonts w:ascii="Times New Roman" w:hAnsi="Times New Roman" w:cs="Times New Roman"/>
          <w:sz w:val="28"/>
          <w:szCs w:val="28"/>
        </w:rPr>
        <w:t xml:space="preserve"> х 1 000 / </w:t>
      </w:r>
      <w:proofErr w:type="spellStart"/>
      <w:r w:rsidRPr="000650E4">
        <w:rPr>
          <w:rFonts w:ascii="Times New Roman" w:hAnsi="Times New Roman" w:cs="Times New Roman"/>
          <w:sz w:val="28"/>
          <w:szCs w:val="28"/>
        </w:rPr>
        <w:t>СреднСп</w:t>
      </w:r>
      <w:proofErr w:type="spellEnd"/>
      <w:r w:rsidRPr="000650E4">
        <w:rPr>
          <w:rFonts w:ascii="Times New Roman" w:hAnsi="Times New Roman" w:cs="Times New Roman"/>
          <w:sz w:val="28"/>
          <w:szCs w:val="28"/>
        </w:rPr>
        <w:t>,</w:t>
      </w:r>
    </w:p>
    <w:p w14:paraId="230F47B3" w14:textId="09ECCD80" w:rsidR="000D6B2A" w:rsidRPr="000650E4" w:rsidRDefault="000D6B2A"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где:</w:t>
      </w:r>
    </w:p>
    <w:p w14:paraId="1C3E69EF" w14:textId="3FB21313" w:rsidR="000D6B2A" w:rsidRPr="000650E4" w:rsidRDefault="000D6B2A"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w:t>
      </w:r>
      <w:r w:rsidR="00C55097" w:rsidRPr="000650E4">
        <w:rPr>
          <w:rFonts w:ascii="Times New Roman" w:hAnsi="Times New Roman" w:cs="Times New Roman"/>
          <w:sz w:val="28"/>
          <w:szCs w:val="28"/>
        </w:rPr>
        <w:t xml:space="preserve"> </w:t>
      </w:r>
      <w:proofErr w:type="spellStart"/>
      <w:r w:rsidRPr="000650E4">
        <w:rPr>
          <w:rFonts w:ascii="Times New Roman" w:hAnsi="Times New Roman" w:cs="Times New Roman"/>
          <w:sz w:val="28"/>
          <w:szCs w:val="28"/>
        </w:rPr>
        <w:t>ТРбезтрсп</w:t>
      </w:r>
      <w:proofErr w:type="spellEnd"/>
      <w:r w:rsidR="00C55097" w:rsidRPr="000650E4">
        <w:rPr>
          <w:rFonts w:ascii="Times New Roman" w:hAnsi="Times New Roman" w:cs="Times New Roman"/>
          <w:sz w:val="28"/>
          <w:szCs w:val="28"/>
        </w:rPr>
        <w:t xml:space="preserve"> </w:t>
      </w:r>
      <w:r w:rsidRPr="000650E4">
        <w:rPr>
          <w:rFonts w:ascii="Times New Roman" w:hAnsi="Times New Roman" w:cs="Times New Roman"/>
          <w:sz w:val="28"/>
          <w:szCs w:val="28"/>
        </w:rPr>
        <w:t>-</w:t>
      </w:r>
      <w:r w:rsidR="00C55097" w:rsidRPr="000650E4">
        <w:rPr>
          <w:rFonts w:ascii="Times New Roman" w:hAnsi="Times New Roman" w:cs="Times New Roman"/>
          <w:sz w:val="28"/>
          <w:szCs w:val="28"/>
        </w:rPr>
        <w:t xml:space="preserve"> </w:t>
      </w:r>
      <w:r w:rsidRPr="000650E4">
        <w:rPr>
          <w:rFonts w:ascii="Times New Roman" w:hAnsi="Times New Roman" w:cs="Times New Roman"/>
          <w:sz w:val="28"/>
          <w:szCs w:val="28"/>
        </w:rPr>
        <w:t xml:space="preserve">общее количество травм без потери трудоспособности, </w:t>
      </w:r>
      <w:r w:rsidR="00D47D1C" w:rsidRPr="000650E4">
        <w:rPr>
          <w:rFonts w:ascii="Times New Roman" w:hAnsi="Times New Roman" w:cs="Times New Roman"/>
          <w:sz w:val="28"/>
          <w:szCs w:val="28"/>
        </w:rPr>
        <w:t>шт.</w:t>
      </w:r>
      <w:r w:rsidRPr="000650E4">
        <w:rPr>
          <w:rFonts w:ascii="Times New Roman" w:hAnsi="Times New Roman" w:cs="Times New Roman"/>
          <w:sz w:val="28"/>
          <w:szCs w:val="28"/>
        </w:rPr>
        <w:t>;</w:t>
      </w:r>
    </w:p>
    <w:p w14:paraId="2172A961" w14:textId="2D26E1BB" w:rsidR="000D6B2A" w:rsidRPr="000650E4" w:rsidRDefault="000D6B2A"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xml:space="preserve">- </w:t>
      </w:r>
      <w:proofErr w:type="spellStart"/>
      <w:r w:rsidRPr="000650E4">
        <w:rPr>
          <w:rFonts w:ascii="Times New Roman" w:hAnsi="Times New Roman" w:cs="Times New Roman"/>
          <w:sz w:val="28"/>
          <w:szCs w:val="28"/>
        </w:rPr>
        <w:t>СреднСп</w:t>
      </w:r>
      <w:proofErr w:type="spellEnd"/>
      <w:r w:rsidRPr="000650E4">
        <w:rPr>
          <w:rFonts w:ascii="Times New Roman" w:hAnsi="Times New Roman" w:cs="Times New Roman"/>
          <w:sz w:val="28"/>
          <w:szCs w:val="28"/>
        </w:rPr>
        <w:t xml:space="preserve"> - среднесписочная численность работников за отчетный период, чел</w:t>
      </w:r>
      <w:r w:rsidR="00D47D1C" w:rsidRPr="000650E4">
        <w:rPr>
          <w:rFonts w:ascii="Times New Roman" w:hAnsi="Times New Roman" w:cs="Times New Roman"/>
          <w:sz w:val="28"/>
          <w:szCs w:val="28"/>
        </w:rPr>
        <w:t>овек</w:t>
      </w:r>
      <w:r w:rsidRPr="000650E4">
        <w:rPr>
          <w:rFonts w:ascii="Times New Roman" w:hAnsi="Times New Roman" w:cs="Times New Roman"/>
          <w:sz w:val="28"/>
          <w:szCs w:val="28"/>
        </w:rPr>
        <w:t>.</w:t>
      </w:r>
    </w:p>
    <w:p w14:paraId="1FCF5902" w14:textId="3468275E" w:rsidR="000D6B2A" w:rsidRPr="000650E4" w:rsidRDefault="000D6B2A"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xml:space="preserve">В целях расчета MTIFR под микроповреждением (микротравмой) понимаются ссадины, кровоподтеки, ушибы мягких тканей, поверхностные раны и другие повреждения, полученные работниками </w:t>
      </w:r>
      <w:r w:rsidR="00D47D1C" w:rsidRPr="000650E4">
        <w:rPr>
          <w:rFonts w:ascii="Times New Roman" w:hAnsi="Times New Roman" w:cs="Times New Roman"/>
          <w:sz w:val="28"/>
          <w:szCs w:val="28"/>
        </w:rPr>
        <w:t>организации</w:t>
      </w:r>
      <w:r w:rsidR="008A53F5" w:rsidRPr="000650E4">
        <w:rPr>
          <w:rFonts w:ascii="Times New Roman" w:hAnsi="Times New Roman" w:cs="Times New Roman"/>
          <w:sz w:val="28"/>
          <w:szCs w:val="28"/>
        </w:rPr>
        <w:t xml:space="preserve"> </w:t>
      </w:r>
      <w:r w:rsidRPr="000650E4">
        <w:rPr>
          <w:rFonts w:ascii="Times New Roman" w:hAnsi="Times New Roman" w:cs="Times New Roman"/>
          <w:sz w:val="28"/>
          <w:szCs w:val="28"/>
        </w:rPr>
        <w:t xml:space="preserve">в </w:t>
      </w:r>
      <w:r w:rsidRPr="000650E4">
        <w:rPr>
          <w:rFonts w:ascii="Times New Roman" w:hAnsi="Times New Roman" w:cs="Times New Roman"/>
          <w:sz w:val="28"/>
          <w:szCs w:val="28"/>
        </w:rPr>
        <w:lastRenderedPageBreak/>
        <w:t>отчетном периоде, не повлекшие расстройства здоровья или наступление временной нетрудоспособности.</w:t>
      </w:r>
    </w:p>
    <w:p w14:paraId="42CC30F7" w14:textId="77777777" w:rsidR="006C04E7" w:rsidRDefault="000D6B2A"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xml:space="preserve">Случаи обращения работников за медицинской помощью (в медицинские пункты строительных </w:t>
      </w:r>
      <w:r w:rsidR="002D168D" w:rsidRPr="000650E4">
        <w:rPr>
          <w:rFonts w:ascii="Times New Roman" w:hAnsi="Times New Roman" w:cs="Times New Roman"/>
          <w:sz w:val="28"/>
          <w:szCs w:val="28"/>
        </w:rPr>
        <w:t>о</w:t>
      </w:r>
      <w:r w:rsidRPr="000650E4">
        <w:rPr>
          <w:rFonts w:ascii="Times New Roman" w:hAnsi="Times New Roman" w:cs="Times New Roman"/>
          <w:sz w:val="28"/>
          <w:szCs w:val="28"/>
        </w:rPr>
        <w:t>бъектов</w:t>
      </w:r>
      <w:r w:rsidR="002D168D" w:rsidRPr="000650E4">
        <w:rPr>
          <w:rFonts w:ascii="Times New Roman" w:hAnsi="Times New Roman" w:cs="Times New Roman"/>
          <w:sz w:val="28"/>
          <w:szCs w:val="28"/>
        </w:rPr>
        <w:t xml:space="preserve">, </w:t>
      </w:r>
      <w:r w:rsidRPr="000650E4">
        <w:rPr>
          <w:rFonts w:ascii="Times New Roman" w:hAnsi="Times New Roman" w:cs="Times New Roman"/>
          <w:sz w:val="28"/>
          <w:szCs w:val="28"/>
        </w:rPr>
        <w:t>в службу скорой медицинской помощи) по поводу острого или обострения хронического</w:t>
      </w:r>
      <w:r w:rsidR="002D168D" w:rsidRPr="000650E4">
        <w:rPr>
          <w:rFonts w:ascii="Times New Roman" w:hAnsi="Times New Roman" w:cs="Times New Roman"/>
          <w:sz w:val="28"/>
          <w:szCs w:val="28"/>
        </w:rPr>
        <w:t xml:space="preserve"> з</w:t>
      </w:r>
      <w:r w:rsidRPr="000650E4">
        <w:rPr>
          <w:rFonts w:ascii="Times New Roman" w:hAnsi="Times New Roman" w:cs="Times New Roman"/>
          <w:sz w:val="28"/>
          <w:szCs w:val="28"/>
        </w:rPr>
        <w:t xml:space="preserve">аболевания не </w:t>
      </w:r>
      <w:r w:rsidR="002D168D" w:rsidRPr="000650E4">
        <w:rPr>
          <w:rFonts w:ascii="Times New Roman" w:hAnsi="Times New Roman" w:cs="Times New Roman"/>
          <w:sz w:val="28"/>
          <w:szCs w:val="28"/>
        </w:rPr>
        <w:t>уч</w:t>
      </w:r>
      <w:r w:rsidRPr="000650E4">
        <w:rPr>
          <w:rFonts w:ascii="Times New Roman" w:hAnsi="Times New Roman" w:cs="Times New Roman"/>
          <w:sz w:val="28"/>
          <w:szCs w:val="28"/>
        </w:rPr>
        <w:t>итыв</w:t>
      </w:r>
      <w:r w:rsidR="002D168D" w:rsidRPr="000650E4">
        <w:rPr>
          <w:rFonts w:ascii="Times New Roman" w:hAnsi="Times New Roman" w:cs="Times New Roman"/>
          <w:sz w:val="28"/>
          <w:szCs w:val="28"/>
        </w:rPr>
        <w:t>а</w:t>
      </w:r>
      <w:r w:rsidRPr="000650E4">
        <w:rPr>
          <w:rFonts w:ascii="Times New Roman" w:hAnsi="Times New Roman" w:cs="Times New Roman"/>
          <w:sz w:val="28"/>
          <w:szCs w:val="28"/>
        </w:rPr>
        <w:t>ются для целей расчета значения коэффициента MTIFR.</w:t>
      </w:r>
    </w:p>
    <w:p w14:paraId="518A3B50" w14:textId="60B2B4BA" w:rsidR="002D168D" w:rsidRPr="000650E4" w:rsidRDefault="003667F6" w:rsidP="002B3148">
      <w:pPr>
        <w:spacing w:after="0" w:line="360" w:lineRule="auto"/>
        <w:ind w:firstLine="737"/>
        <w:jc w:val="both"/>
        <w:rPr>
          <w:rFonts w:ascii="Times New Roman" w:hAnsi="Times New Roman" w:cs="Times New Roman"/>
          <w:b/>
          <w:bCs/>
          <w:sz w:val="28"/>
          <w:szCs w:val="28"/>
        </w:rPr>
      </w:pPr>
      <w:r w:rsidRPr="000650E4">
        <w:rPr>
          <w:rFonts w:ascii="Times New Roman" w:hAnsi="Times New Roman" w:cs="Times New Roman"/>
          <w:b/>
          <w:bCs/>
          <w:sz w:val="28"/>
          <w:szCs w:val="28"/>
        </w:rPr>
        <w:t>5</w:t>
      </w:r>
      <w:r w:rsidR="002D168D" w:rsidRPr="000650E4">
        <w:rPr>
          <w:rFonts w:ascii="Times New Roman" w:hAnsi="Times New Roman" w:cs="Times New Roman"/>
          <w:b/>
          <w:bCs/>
          <w:sz w:val="28"/>
          <w:szCs w:val="28"/>
        </w:rPr>
        <w:t>.</w:t>
      </w:r>
      <w:r w:rsidR="007042C7" w:rsidRPr="000650E4">
        <w:rPr>
          <w:rFonts w:ascii="Times New Roman" w:hAnsi="Times New Roman" w:cs="Times New Roman"/>
          <w:b/>
          <w:bCs/>
          <w:sz w:val="28"/>
          <w:szCs w:val="28"/>
        </w:rPr>
        <w:t>7</w:t>
      </w:r>
      <w:r w:rsidR="002D168D" w:rsidRPr="000650E4">
        <w:rPr>
          <w:rFonts w:ascii="Times New Roman" w:hAnsi="Times New Roman" w:cs="Times New Roman"/>
          <w:b/>
          <w:bCs/>
          <w:sz w:val="28"/>
          <w:szCs w:val="28"/>
        </w:rPr>
        <w:t xml:space="preserve"> Значение AIFR (</w:t>
      </w:r>
      <w:proofErr w:type="spellStart"/>
      <w:r w:rsidR="002D168D" w:rsidRPr="000650E4">
        <w:rPr>
          <w:rFonts w:ascii="Times New Roman" w:hAnsi="Times New Roman" w:cs="Times New Roman"/>
          <w:b/>
          <w:bCs/>
          <w:sz w:val="28"/>
          <w:szCs w:val="28"/>
        </w:rPr>
        <w:t>Alcohol</w:t>
      </w:r>
      <w:proofErr w:type="spellEnd"/>
      <w:r w:rsidR="002D168D" w:rsidRPr="000650E4">
        <w:rPr>
          <w:rFonts w:ascii="Times New Roman" w:hAnsi="Times New Roman" w:cs="Times New Roman"/>
          <w:b/>
          <w:bCs/>
          <w:sz w:val="28"/>
          <w:szCs w:val="28"/>
        </w:rPr>
        <w:t xml:space="preserve"> </w:t>
      </w:r>
      <w:proofErr w:type="spellStart"/>
      <w:r w:rsidR="002D168D" w:rsidRPr="000650E4">
        <w:rPr>
          <w:rFonts w:ascii="Times New Roman" w:hAnsi="Times New Roman" w:cs="Times New Roman"/>
          <w:b/>
          <w:bCs/>
          <w:sz w:val="28"/>
          <w:szCs w:val="28"/>
        </w:rPr>
        <w:t>Injury</w:t>
      </w:r>
      <w:proofErr w:type="spellEnd"/>
      <w:r w:rsidR="002D168D" w:rsidRPr="000650E4">
        <w:rPr>
          <w:rFonts w:ascii="Times New Roman" w:hAnsi="Times New Roman" w:cs="Times New Roman"/>
          <w:b/>
          <w:bCs/>
          <w:sz w:val="28"/>
          <w:szCs w:val="28"/>
        </w:rPr>
        <w:t xml:space="preserve"> </w:t>
      </w:r>
      <w:proofErr w:type="spellStart"/>
      <w:r w:rsidR="002D168D" w:rsidRPr="000650E4">
        <w:rPr>
          <w:rFonts w:ascii="Times New Roman" w:hAnsi="Times New Roman" w:cs="Times New Roman"/>
          <w:b/>
          <w:bCs/>
          <w:sz w:val="28"/>
          <w:szCs w:val="28"/>
        </w:rPr>
        <w:t>Frеq</w:t>
      </w:r>
      <w:proofErr w:type="spellEnd"/>
      <w:r w:rsidR="002D168D" w:rsidRPr="000650E4">
        <w:rPr>
          <w:rFonts w:ascii="Times New Roman" w:hAnsi="Times New Roman" w:cs="Times New Roman"/>
          <w:b/>
          <w:bCs/>
          <w:sz w:val="28"/>
          <w:szCs w:val="28"/>
          <w:lang w:val="en-US"/>
        </w:rPr>
        <w:t>u</w:t>
      </w:r>
      <w:r w:rsidR="002D168D" w:rsidRPr="000650E4">
        <w:rPr>
          <w:rFonts w:ascii="Times New Roman" w:hAnsi="Times New Roman" w:cs="Times New Roman"/>
          <w:b/>
          <w:bCs/>
          <w:sz w:val="28"/>
          <w:szCs w:val="28"/>
        </w:rPr>
        <w:t>е</w:t>
      </w:r>
      <w:r w:rsidR="002D168D" w:rsidRPr="000650E4">
        <w:rPr>
          <w:rFonts w:ascii="Times New Roman" w:hAnsi="Times New Roman" w:cs="Times New Roman"/>
          <w:b/>
          <w:bCs/>
          <w:sz w:val="28"/>
          <w:szCs w:val="28"/>
          <w:lang w:val="en-US"/>
        </w:rPr>
        <w:t>n</w:t>
      </w:r>
      <w:r w:rsidR="002D168D" w:rsidRPr="000650E4">
        <w:rPr>
          <w:rFonts w:ascii="Times New Roman" w:hAnsi="Times New Roman" w:cs="Times New Roman"/>
          <w:b/>
          <w:bCs/>
          <w:sz w:val="28"/>
          <w:szCs w:val="28"/>
        </w:rPr>
        <w:t xml:space="preserve">су Rate) - </w:t>
      </w:r>
      <w:r w:rsidR="00EB330B" w:rsidRPr="000650E4">
        <w:rPr>
          <w:rFonts w:ascii="Times New Roman" w:hAnsi="Times New Roman" w:cs="Times New Roman"/>
          <w:b/>
          <w:bCs/>
          <w:sz w:val="28"/>
          <w:szCs w:val="28"/>
        </w:rPr>
        <w:t>количество случаев нарушения антиалкогольной политики на один миллион отработанных часов</w:t>
      </w:r>
    </w:p>
    <w:p w14:paraId="3BA319FF" w14:textId="09926908" w:rsidR="002D168D" w:rsidRPr="000650E4" w:rsidRDefault="002D168D"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AIFR относится к частоте выявленных случаев алкогольного опьянения работников во время выполнения ими трудовой функции и (или) нахождения на рабочем месте.</w:t>
      </w:r>
    </w:p>
    <w:p w14:paraId="50D40F94" w14:textId="72667907" w:rsidR="00716D64" w:rsidRPr="000650E4" w:rsidRDefault="00716D64"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Коэффициент дает представление о том, насколько часто происходит нарушение антиалкогольной политики.</w:t>
      </w:r>
    </w:p>
    <w:p w14:paraId="7B2912AA" w14:textId="77777777" w:rsidR="002D168D" w:rsidRPr="000650E4" w:rsidRDefault="002D168D"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Определяется по формуле:</w:t>
      </w:r>
    </w:p>
    <w:p w14:paraId="71BE0B73" w14:textId="13776D1A" w:rsidR="002D168D" w:rsidRPr="000650E4" w:rsidRDefault="002D168D"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AIFR</w:t>
      </w:r>
      <w:r w:rsidR="007C0D7B" w:rsidRPr="000650E4">
        <w:rPr>
          <w:rFonts w:ascii="Times New Roman" w:hAnsi="Times New Roman" w:cs="Times New Roman"/>
          <w:sz w:val="28"/>
          <w:szCs w:val="28"/>
        </w:rPr>
        <w:t xml:space="preserve"> </w:t>
      </w:r>
      <w:r w:rsidRPr="000650E4">
        <w:rPr>
          <w:rFonts w:ascii="Times New Roman" w:hAnsi="Times New Roman" w:cs="Times New Roman"/>
          <w:sz w:val="28"/>
          <w:szCs w:val="28"/>
        </w:rPr>
        <w:t>=</w:t>
      </w:r>
      <w:r w:rsidR="007C0D7B" w:rsidRPr="000650E4">
        <w:rPr>
          <w:rFonts w:ascii="Times New Roman" w:hAnsi="Times New Roman" w:cs="Times New Roman"/>
          <w:sz w:val="28"/>
          <w:szCs w:val="28"/>
        </w:rPr>
        <w:t xml:space="preserve"> </w:t>
      </w:r>
      <w:r w:rsidRPr="000650E4">
        <w:rPr>
          <w:rFonts w:ascii="Times New Roman" w:hAnsi="Times New Roman" w:cs="Times New Roman"/>
          <w:sz w:val="28"/>
          <w:szCs w:val="28"/>
        </w:rPr>
        <w:t>A х 1 000 000 человеко-час / ∑</w:t>
      </w:r>
      <w:r w:rsidR="00D47D1C" w:rsidRPr="000650E4">
        <w:rPr>
          <w:rFonts w:ascii="Times New Roman" w:hAnsi="Times New Roman" w:cs="Times New Roman"/>
          <w:sz w:val="28"/>
          <w:szCs w:val="28"/>
        </w:rPr>
        <w:t xml:space="preserve"> </w:t>
      </w:r>
      <w:proofErr w:type="spellStart"/>
      <w:r w:rsidRPr="000650E4">
        <w:rPr>
          <w:rFonts w:ascii="Times New Roman" w:hAnsi="Times New Roman" w:cs="Times New Roman"/>
          <w:sz w:val="28"/>
          <w:szCs w:val="28"/>
        </w:rPr>
        <w:t>Чотраб</w:t>
      </w:r>
      <w:proofErr w:type="spellEnd"/>
      <w:r w:rsidRPr="000650E4">
        <w:rPr>
          <w:rFonts w:ascii="Times New Roman" w:hAnsi="Times New Roman" w:cs="Times New Roman"/>
          <w:sz w:val="28"/>
          <w:szCs w:val="28"/>
        </w:rPr>
        <w:t>,</w:t>
      </w:r>
    </w:p>
    <w:p w14:paraId="22CA392F" w14:textId="77777777" w:rsidR="002D168D" w:rsidRPr="000650E4" w:rsidRDefault="002D168D"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где:</w:t>
      </w:r>
    </w:p>
    <w:p w14:paraId="05D61D72" w14:textId="17CF7E98" w:rsidR="002D168D" w:rsidRPr="000650E4" w:rsidRDefault="002D168D"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А - число выявленных случаев алкогольного опьянения работников на один миллион человеко-часов;</w:t>
      </w:r>
    </w:p>
    <w:p w14:paraId="2E4191F7" w14:textId="78D86697" w:rsidR="002D168D" w:rsidRPr="000650E4" w:rsidRDefault="002D168D"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w:t>
      </w:r>
      <w:r w:rsidR="004C5C8F" w:rsidRPr="000650E4">
        <w:rPr>
          <w:rFonts w:ascii="Times New Roman" w:hAnsi="Times New Roman" w:cs="Times New Roman"/>
          <w:sz w:val="28"/>
          <w:szCs w:val="28"/>
        </w:rPr>
        <w:t xml:space="preserve"> </w:t>
      </w:r>
      <w:proofErr w:type="spellStart"/>
      <w:r w:rsidRPr="000650E4">
        <w:rPr>
          <w:rFonts w:ascii="Times New Roman" w:hAnsi="Times New Roman" w:cs="Times New Roman"/>
          <w:sz w:val="28"/>
          <w:szCs w:val="28"/>
        </w:rPr>
        <w:t>Чотраб</w:t>
      </w:r>
      <w:proofErr w:type="spellEnd"/>
      <w:r w:rsidRPr="000650E4">
        <w:rPr>
          <w:rFonts w:ascii="Times New Roman" w:hAnsi="Times New Roman" w:cs="Times New Roman"/>
          <w:sz w:val="28"/>
          <w:szCs w:val="28"/>
        </w:rPr>
        <w:t xml:space="preserve"> - сумма отработанных человеко-часов всех сотрудников</w:t>
      </w:r>
      <w:r w:rsidR="004C5C8F" w:rsidRPr="000650E4">
        <w:rPr>
          <w:rFonts w:ascii="Times New Roman" w:hAnsi="Times New Roman" w:cs="Times New Roman"/>
          <w:sz w:val="28"/>
          <w:szCs w:val="28"/>
        </w:rPr>
        <w:t xml:space="preserve"> </w:t>
      </w:r>
      <w:r w:rsidRPr="000650E4">
        <w:rPr>
          <w:rFonts w:ascii="Times New Roman" w:hAnsi="Times New Roman" w:cs="Times New Roman"/>
          <w:sz w:val="28"/>
          <w:szCs w:val="28"/>
        </w:rPr>
        <w:t>в соответствующем периоде оценки, человеко-час.</w:t>
      </w:r>
    </w:p>
    <w:p w14:paraId="4B149056" w14:textId="53AA2BBB" w:rsidR="002D168D" w:rsidRPr="000650E4" w:rsidRDefault="003667F6" w:rsidP="002B3148">
      <w:pPr>
        <w:spacing w:after="0" w:line="360" w:lineRule="auto"/>
        <w:ind w:firstLine="737"/>
        <w:jc w:val="both"/>
        <w:rPr>
          <w:rFonts w:ascii="Times New Roman" w:hAnsi="Times New Roman" w:cs="Times New Roman"/>
          <w:b/>
          <w:bCs/>
          <w:i/>
          <w:iCs/>
          <w:sz w:val="28"/>
          <w:szCs w:val="28"/>
        </w:rPr>
      </w:pPr>
      <w:r w:rsidRPr="000650E4">
        <w:rPr>
          <w:rFonts w:ascii="Times New Roman" w:hAnsi="Times New Roman" w:cs="Times New Roman"/>
          <w:b/>
          <w:bCs/>
          <w:sz w:val="28"/>
          <w:szCs w:val="28"/>
        </w:rPr>
        <w:t>5</w:t>
      </w:r>
      <w:r w:rsidR="002D168D" w:rsidRPr="000650E4">
        <w:rPr>
          <w:rFonts w:ascii="Times New Roman" w:hAnsi="Times New Roman" w:cs="Times New Roman"/>
          <w:b/>
          <w:bCs/>
          <w:sz w:val="28"/>
          <w:szCs w:val="28"/>
        </w:rPr>
        <w:t>.</w:t>
      </w:r>
      <w:r w:rsidR="00892581" w:rsidRPr="000650E4">
        <w:rPr>
          <w:rFonts w:ascii="Times New Roman" w:hAnsi="Times New Roman" w:cs="Times New Roman"/>
          <w:b/>
          <w:bCs/>
          <w:sz w:val="28"/>
          <w:szCs w:val="28"/>
        </w:rPr>
        <w:t>8</w:t>
      </w:r>
      <w:r w:rsidR="002D168D" w:rsidRPr="000650E4">
        <w:rPr>
          <w:rFonts w:ascii="Times New Roman" w:hAnsi="Times New Roman" w:cs="Times New Roman"/>
          <w:b/>
          <w:bCs/>
          <w:sz w:val="28"/>
          <w:szCs w:val="28"/>
        </w:rPr>
        <w:t xml:space="preserve"> Значение </w:t>
      </w:r>
      <w:r w:rsidR="002D168D" w:rsidRPr="000650E4">
        <w:rPr>
          <w:rFonts w:ascii="Times New Roman" w:hAnsi="Times New Roman" w:cs="Times New Roman"/>
          <w:b/>
          <w:bCs/>
          <w:sz w:val="28"/>
          <w:szCs w:val="28"/>
          <w:lang w:val="en-US"/>
        </w:rPr>
        <w:t>TEIFR</w:t>
      </w:r>
      <w:r w:rsidR="002D168D" w:rsidRPr="000650E4">
        <w:rPr>
          <w:rFonts w:ascii="Times New Roman" w:hAnsi="Times New Roman" w:cs="Times New Roman"/>
          <w:b/>
          <w:bCs/>
          <w:sz w:val="28"/>
          <w:szCs w:val="28"/>
        </w:rPr>
        <w:t xml:space="preserve"> </w:t>
      </w:r>
      <w:r w:rsidR="004C5C8F" w:rsidRPr="000650E4">
        <w:rPr>
          <w:rFonts w:ascii="Times New Roman" w:hAnsi="Times New Roman" w:cs="Times New Roman"/>
          <w:b/>
          <w:bCs/>
          <w:sz w:val="28"/>
          <w:szCs w:val="28"/>
        </w:rPr>
        <w:t>(</w:t>
      </w:r>
      <w:r w:rsidR="002D168D" w:rsidRPr="000650E4">
        <w:rPr>
          <w:rFonts w:ascii="Times New Roman" w:hAnsi="Times New Roman" w:cs="Times New Roman"/>
          <w:b/>
          <w:bCs/>
          <w:sz w:val="28"/>
          <w:szCs w:val="28"/>
          <w:lang w:val="en-US"/>
        </w:rPr>
        <w:t>Total</w:t>
      </w:r>
      <w:r w:rsidR="002D168D" w:rsidRPr="000650E4">
        <w:rPr>
          <w:rFonts w:ascii="Times New Roman" w:hAnsi="Times New Roman" w:cs="Times New Roman"/>
          <w:b/>
          <w:bCs/>
          <w:sz w:val="28"/>
          <w:szCs w:val="28"/>
        </w:rPr>
        <w:t xml:space="preserve"> </w:t>
      </w:r>
      <w:r w:rsidR="002D168D" w:rsidRPr="000650E4">
        <w:rPr>
          <w:rFonts w:ascii="Times New Roman" w:hAnsi="Times New Roman" w:cs="Times New Roman"/>
          <w:b/>
          <w:bCs/>
          <w:sz w:val="28"/>
          <w:szCs w:val="28"/>
          <w:lang w:val="en-US"/>
        </w:rPr>
        <w:t>Environmental</w:t>
      </w:r>
      <w:r w:rsidR="002D168D" w:rsidRPr="000650E4">
        <w:rPr>
          <w:rFonts w:ascii="Times New Roman" w:hAnsi="Times New Roman" w:cs="Times New Roman"/>
          <w:b/>
          <w:bCs/>
          <w:sz w:val="28"/>
          <w:szCs w:val="28"/>
        </w:rPr>
        <w:t xml:space="preserve"> </w:t>
      </w:r>
      <w:r w:rsidR="002D168D" w:rsidRPr="000650E4">
        <w:rPr>
          <w:rFonts w:ascii="Times New Roman" w:hAnsi="Times New Roman" w:cs="Times New Roman"/>
          <w:b/>
          <w:bCs/>
          <w:sz w:val="28"/>
          <w:szCs w:val="28"/>
          <w:lang w:val="en-US"/>
        </w:rPr>
        <w:t>Incident</w:t>
      </w:r>
      <w:r w:rsidR="002D168D" w:rsidRPr="000650E4">
        <w:rPr>
          <w:rFonts w:ascii="Times New Roman" w:hAnsi="Times New Roman" w:cs="Times New Roman"/>
          <w:b/>
          <w:bCs/>
          <w:sz w:val="28"/>
          <w:szCs w:val="28"/>
        </w:rPr>
        <w:t xml:space="preserve"> </w:t>
      </w:r>
      <w:r w:rsidR="002D168D" w:rsidRPr="000650E4">
        <w:rPr>
          <w:rFonts w:ascii="Times New Roman" w:hAnsi="Times New Roman" w:cs="Times New Roman"/>
          <w:b/>
          <w:bCs/>
          <w:sz w:val="28"/>
          <w:szCs w:val="28"/>
          <w:lang w:val="en-US"/>
        </w:rPr>
        <w:t>Fr</w:t>
      </w:r>
      <w:r w:rsidR="002D168D" w:rsidRPr="000650E4">
        <w:rPr>
          <w:rFonts w:ascii="Times New Roman" w:hAnsi="Times New Roman" w:cs="Times New Roman"/>
          <w:b/>
          <w:bCs/>
          <w:sz w:val="28"/>
          <w:szCs w:val="28"/>
        </w:rPr>
        <w:t>е</w:t>
      </w:r>
      <w:proofErr w:type="spellStart"/>
      <w:r w:rsidR="002D168D" w:rsidRPr="000650E4">
        <w:rPr>
          <w:rFonts w:ascii="Times New Roman" w:hAnsi="Times New Roman" w:cs="Times New Roman"/>
          <w:b/>
          <w:bCs/>
          <w:sz w:val="28"/>
          <w:szCs w:val="28"/>
          <w:lang w:val="en-US"/>
        </w:rPr>
        <w:t>qu</w:t>
      </w:r>
      <w:proofErr w:type="spellEnd"/>
      <w:r w:rsidR="002D168D" w:rsidRPr="000650E4">
        <w:rPr>
          <w:rFonts w:ascii="Times New Roman" w:hAnsi="Times New Roman" w:cs="Times New Roman"/>
          <w:b/>
          <w:bCs/>
          <w:sz w:val="28"/>
          <w:szCs w:val="28"/>
        </w:rPr>
        <w:t>е</w:t>
      </w:r>
      <w:r w:rsidR="002D168D" w:rsidRPr="000650E4">
        <w:rPr>
          <w:rFonts w:ascii="Times New Roman" w:hAnsi="Times New Roman" w:cs="Times New Roman"/>
          <w:b/>
          <w:bCs/>
          <w:sz w:val="28"/>
          <w:szCs w:val="28"/>
          <w:lang w:val="en-US"/>
        </w:rPr>
        <w:t>n</w:t>
      </w:r>
      <w:r w:rsidR="002D168D" w:rsidRPr="000650E4">
        <w:rPr>
          <w:rFonts w:ascii="Times New Roman" w:hAnsi="Times New Roman" w:cs="Times New Roman"/>
          <w:b/>
          <w:bCs/>
          <w:sz w:val="28"/>
          <w:szCs w:val="28"/>
        </w:rPr>
        <w:t xml:space="preserve">су </w:t>
      </w:r>
      <w:r w:rsidR="002D168D" w:rsidRPr="000650E4">
        <w:rPr>
          <w:rFonts w:ascii="Times New Roman" w:hAnsi="Times New Roman" w:cs="Times New Roman"/>
          <w:b/>
          <w:bCs/>
          <w:sz w:val="28"/>
          <w:szCs w:val="28"/>
          <w:lang w:val="en-US"/>
        </w:rPr>
        <w:t>Rate</w:t>
      </w:r>
      <w:r w:rsidR="002D168D" w:rsidRPr="000650E4">
        <w:rPr>
          <w:rFonts w:ascii="Times New Roman" w:hAnsi="Times New Roman" w:cs="Times New Roman"/>
          <w:b/>
          <w:bCs/>
          <w:sz w:val="28"/>
          <w:szCs w:val="28"/>
        </w:rPr>
        <w:t>) – Коэффициент частоты экологических инцидентов</w:t>
      </w:r>
      <w:r w:rsidR="004C5C8F" w:rsidRPr="000650E4">
        <w:rPr>
          <w:rFonts w:ascii="Times New Roman" w:hAnsi="Times New Roman" w:cs="Times New Roman"/>
          <w:b/>
          <w:bCs/>
          <w:sz w:val="28"/>
          <w:szCs w:val="28"/>
        </w:rPr>
        <w:t xml:space="preserve"> </w:t>
      </w:r>
    </w:p>
    <w:p w14:paraId="505FDC58" w14:textId="38498E4E" w:rsidR="002D168D" w:rsidRPr="000650E4" w:rsidRDefault="002D168D"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xml:space="preserve">TEIFR относится к частоте экологических инцидентов </w:t>
      </w:r>
      <w:r w:rsidR="004C5C8F" w:rsidRPr="000650E4">
        <w:rPr>
          <w:rFonts w:ascii="Times New Roman" w:hAnsi="Times New Roman" w:cs="Times New Roman"/>
          <w:sz w:val="28"/>
          <w:szCs w:val="28"/>
        </w:rPr>
        <w:t>в организации</w:t>
      </w:r>
      <w:r w:rsidRPr="000650E4">
        <w:rPr>
          <w:rFonts w:ascii="Times New Roman" w:hAnsi="Times New Roman" w:cs="Times New Roman"/>
          <w:sz w:val="28"/>
          <w:szCs w:val="28"/>
        </w:rPr>
        <w:t xml:space="preserve"> на объекте</w:t>
      </w:r>
      <w:r w:rsidR="004C5C8F" w:rsidRPr="000650E4">
        <w:rPr>
          <w:rFonts w:ascii="Times New Roman" w:hAnsi="Times New Roman" w:cs="Times New Roman"/>
          <w:sz w:val="28"/>
          <w:szCs w:val="28"/>
        </w:rPr>
        <w:t xml:space="preserve"> </w:t>
      </w:r>
      <w:r w:rsidRPr="000650E4">
        <w:rPr>
          <w:rFonts w:ascii="Times New Roman" w:hAnsi="Times New Roman" w:cs="Times New Roman"/>
          <w:sz w:val="28"/>
          <w:szCs w:val="28"/>
        </w:rPr>
        <w:t xml:space="preserve">строительства, базе, офисе, складе и ином объекте </w:t>
      </w:r>
      <w:r w:rsidR="004C5C8F" w:rsidRPr="000650E4">
        <w:rPr>
          <w:rFonts w:ascii="Times New Roman" w:hAnsi="Times New Roman" w:cs="Times New Roman"/>
          <w:sz w:val="28"/>
          <w:szCs w:val="28"/>
        </w:rPr>
        <w:t>организации</w:t>
      </w:r>
      <w:r w:rsidRPr="000650E4">
        <w:rPr>
          <w:rFonts w:ascii="Times New Roman" w:hAnsi="Times New Roman" w:cs="Times New Roman"/>
          <w:sz w:val="28"/>
          <w:szCs w:val="28"/>
        </w:rPr>
        <w:t>, участвующих</w:t>
      </w:r>
      <w:r w:rsidR="004C5C8F" w:rsidRPr="000650E4">
        <w:rPr>
          <w:rFonts w:ascii="Times New Roman" w:hAnsi="Times New Roman" w:cs="Times New Roman"/>
          <w:sz w:val="28"/>
          <w:szCs w:val="28"/>
        </w:rPr>
        <w:t xml:space="preserve"> </w:t>
      </w:r>
      <w:r w:rsidRPr="000650E4">
        <w:rPr>
          <w:rFonts w:ascii="Times New Roman" w:hAnsi="Times New Roman" w:cs="Times New Roman"/>
          <w:sz w:val="28"/>
          <w:szCs w:val="28"/>
        </w:rPr>
        <w:t>в строительстве объектов, на один миллион отработанн</w:t>
      </w:r>
      <w:r w:rsidR="001478D7" w:rsidRPr="000650E4">
        <w:rPr>
          <w:rFonts w:ascii="Times New Roman" w:hAnsi="Times New Roman" w:cs="Times New Roman"/>
          <w:sz w:val="28"/>
          <w:szCs w:val="28"/>
        </w:rPr>
        <w:t>ы</w:t>
      </w:r>
      <w:r w:rsidRPr="000650E4">
        <w:rPr>
          <w:rFonts w:ascii="Times New Roman" w:hAnsi="Times New Roman" w:cs="Times New Roman"/>
          <w:sz w:val="28"/>
          <w:szCs w:val="28"/>
        </w:rPr>
        <w:t xml:space="preserve">х часов. </w:t>
      </w:r>
    </w:p>
    <w:p w14:paraId="78E5214C" w14:textId="093B4E15" w:rsidR="00716D64" w:rsidRPr="000650E4" w:rsidRDefault="00716D64"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Коэффициент дает представление о том, насколько часто происходит экологический инцидент.</w:t>
      </w:r>
    </w:p>
    <w:p w14:paraId="08950E17" w14:textId="77777777" w:rsidR="002D168D" w:rsidRPr="000650E4" w:rsidRDefault="002D168D"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Определяется по следующей формуле:</w:t>
      </w:r>
    </w:p>
    <w:p w14:paraId="594A2DF8" w14:textId="0C2AD929" w:rsidR="002D168D" w:rsidRPr="000650E4" w:rsidRDefault="002D168D"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lastRenderedPageBreak/>
        <w:t xml:space="preserve">TEIFR = </w:t>
      </w:r>
      <w:r w:rsidR="001478D7" w:rsidRPr="000650E4">
        <w:rPr>
          <w:rFonts w:ascii="Times New Roman" w:hAnsi="Times New Roman" w:cs="Times New Roman"/>
          <w:sz w:val="28"/>
          <w:szCs w:val="28"/>
        </w:rPr>
        <w:t>∑</w:t>
      </w:r>
      <w:r w:rsidR="004C5C8F" w:rsidRPr="000650E4">
        <w:rPr>
          <w:rFonts w:ascii="Times New Roman" w:hAnsi="Times New Roman" w:cs="Times New Roman"/>
          <w:sz w:val="28"/>
          <w:szCs w:val="28"/>
        </w:rPr>
        <w:t xml:space="preserve"> </w:t>
      </w:r>
      <w:proofErr w:type="spellStart"/>
      <w:r w:rsidRPr="000650E4">
        <w:rPr>
          <w:rFonts w:ascii="Times New Roman" w:hAnsi="Times New Roman" w:cs="Times New Roman"/>
          <w:sz w:val="28"/>
          <w:szCs w:val="28"/>
        </w:rPr>
        <w:t>НСэп</w:t>
      </w:r>
      <w:proofErr w:type="spellEnd"/>
      <w:r w:rsidRPr="000650E4">
        <w:rPr>
          <w:rFonts w:ascii="Times New Roman" w:hAnsi="Times New Roman" w:cs="Times New Roman"/>
          <w:sz w:val="28"/>
          <w:szCs w:val="28"/>
        </w:rPr>
        <w:t xml:space="preserve"> х 1 000 000 / </w:t>
      </w:r>
      <w:r w:rsidR="001478D7" w:rsidRPr="000650E4">
        <w:rPr>
          <w:rFonts w:ascii="Times New Roman" w:hAnsi="Times New Roman" w:cs="Times New Roman"/>
          <w:sz w:val="28"/>
          <w:szCs w:val="28"/>
        </w:rPr>
        <w:t>∑</w:t>
      </w:r>
      <w:r w:rsidR="004C5C8F" w:rsidRPr="000650E4">
        <w:rPr>
          <w:rFonts w:ascii="Times New Roman" w:hAnsi="Times New Roman" w:cs="Times New Roman"/>
          <w:sz w:val="28"/>
          <w:szCs w:val="28"/>
        </w:rPr>
        <w:t xml:space="preserve"> </w:t>
      </w:r>
      <w:proofErr w:type="spellStart"/>
      <w:r w:rsidRPr="000650E4">
        <w:rPr>
          <w:rFonts w:ascii="Times New Roman" w:hAnsi="Times New Roman" w:cs="Times New Roman"/>
          <w:sz w:val="28"/>
          <w:szCs w:val="28"/>
        </w:rPr>
        <w:t>Чотраб</w:t>
      </w:r>
      <w:proofErr w:type="spellEnd"/>
      <w:r w:rsidRPr="000650E4">
        <w:rPr>
          <w:rFonts w:ascii="Times New Roman" w:hAnsi="Times New Roman" w:cs="Times New Roman"/>
          <w:sz w:val="28"/>
          <w:szCs w:val="28"/>
        </w:rPr>
        <w:t>,</w:t>
      </w:r>
    </w:p>
    <w:p w14:paraId="0DD263FB" w14:textId="77777777" w:rsidR="002D168D" w:rsidRPr="000650E4" w:rsidRDefault="002D168D"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где:</w:t>
      </w:r>
    </w:p>
    <w:p w14:paraId="7DC7D93F" w14:textId="279805AB" w:rsidR="002D168D" w:rsidRPr="000650E4" w:rsidRDefault="001478D7"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w:t>
      </w:r>
      <w:r w:rsidR="004C5C8F" w:rsidRPr="000650E4">
        <w:rPr>
          <w:rFonts w:ascii="Times New Roman" w:hAnsi="Times New Roman" w:cs="Times New Roman"/>
          <w:sz w:val="28"/>
          <w:szCs w:val="28"/>
        </w:rPr>
        <w:t xml:space="preserve"> </w:t>
      </w:r>
      <w:proofErr w:type="spellStart"/>
      <w:r w:rsidR="002D168D" w:rsidRPr="000650E4">
        <w:rPr>
          <w:rFonts w:ascii="Times New Roman" w:hAnsi="Times New Roman" w:cs="Times New Roman"/>
          <w:sz w:val="28"/>
          <w:szCs w:val="28"/>
        </w:rPr>
        <w:t>НС</w:t>
      </w:r>
      <w:r w:rsidRPr="000650E4">
        <w:rPr>
          <w:rFonts w:ascii="Times New Roman" w:hAnsi="Times New Roman" w:cs="Times New Roman"/>
          <w:sz w:val="28"/>
          <w:szCs w:val="28"/>
        </w:rPr>
        <w:t>эп</w:t>
      </w:r>
      <w:proofErr w:type="spellEnd"/>
      <w:r w:rsidRPr="000650E4">
        <w:rPr>
          <w:rFonts w:ascii="Times New Roman" w:hAnsi="Times New Roman" w:cs="Times New Roman"/>
          <w:sz w:val="28"/>
          <w:szCs w:val="28"/>
        </w:rPr>
        <w:t xml:space="preserve"> -</w:t>
      </w:r>
      <w:r w:rsidR="002D168D" w:rsidRPr="000650E4">
        <w:rPr>
          <w:rFonts w:ascii="Times New Roman" w:hAnsi="Times New Roman" w:cs="Times New Roman"/>
          <w:sz w:val="28"/>
          <w:szCs w:val="28"/>
        </w:rPr>
        <w:t xml:space="preserve"> </w:t>
      </w:r>
      <w:proofErr w:type="spellStart"/>
      <w:r w:rsidR="002D168D" w:rsidRPr="000650E4">
        <w:rPr>
          <w:rFonts w:ascii="Times New Roman" w:hAnsi="Times New Roman" w:cs="Times New Roman"/>
          <w:sz w:val="28"/>
          <w:szCs w:val="28"/>
        </w:rPr>
        <w:t>cy</w:t>
      </w:r>
      <w:r w:rsidRPr="000650E4">
        <w:rPr>
          <w:rFonts w:ascii="Times New Roman" w:hAnsi="Times New Roman" w:cs="Times New Roman"/>
          <w:sz w:val="28"/>
          <w:szCs w:val="28"/>
        </w:rPr>
        <w:t>м</w:t>
      </w:r>
      <w:r w:rsidR="002D168D" w:rsidRPr="000650E4">
        <w:rPr>
          <w:rFonts w:ascii="Times New Roman" w:hAnsi="Times New Roman" w:cs="Times New Roman"/>
          <w:sz w:val="28"/>
          <w:szCs w:val="28"/>
        </w:rPr>
        <w:t>мa</w:t>
      </w:r>
      <w:proofErr w:type="spellEnd"/>
      <w:r w:rsidR="002D168D" w:rsidRPr="000650E4">
        <w:rPr>
          <w:rFonts w:ascii="Times New Roman" w:hAnsi="Times New Roman" w:cs="Times New Roman"/>
          <w:sz w:val="28"/>
          <w:szCs w:val="28"/>
        </w:rPr>
        <w:t xml:space="preserve"> происшествий </w:t>
      </w:r>
      <w:r w:rsidR="003667F6" w:rsidRPr="000650E4">
        <w:rPr>
          <w:rFonts w:ascii="Times New Roman" w:hAnsi="Times New Roman" w:cs="Times New Roman"/>
          <w:sz w:val="28"/>
          <w:szCs w:val="28"/>
        </w:rPr>
        <w:t>(«</w:t>
      </w:r>
      <w:r w:rsidR="002D168D" w:rsidRPr="000650E4">
        <w:rPr>
          <w:rFonts w:ascii="Times New Roman" w:hAnsi="Times New Roman" w:cs="Times New Roman"/>
          <w:sz w:val="28"/>
          <w:szCs w:val="28"/>
        </w:rPr>
        <w:t>Молний</w:t>
      </w:r>
      <w:r w:rsidR="003667F6" w:rsidRPr="000650E4">
        <w:rPr>
          <w:rFonts w:ascii="Times New Roman" w:hAnsi="Times New Roman" w:cs="Times New Roman"/>
          <w:sz w:val="28"/>
          <w:szCs w:val="28"/>
        </w:rPr>
        <w:t>»)</w:t>
      </w:r>
      <w:r w:rsidR="002D168D" w:rsidRPr="000650E4">
        <w:rPr>
          <w:rFonts w:ascii="Times New Roman" w:hAnsi="Times New Roman" w:cs="Times New Roman"/>
          <w:sz w:val="28"/>
          <w:szCs w:val="28"/>
        </w:rPr>
        <w:t xml:space="preserve"> легкого, серьезного, крупного</w:t>
      </w:r>
      <w:r w:rsidR="004C5C8F" w:rsidRPr="000650E4">
        <w:rPr>
          <w:rFonts w:ascii="Times New Roman" w:hAnsi="Times New Roman" w:cs="Times New Roman"/>
          <w:sz w:val="28"/>
          <w:szCs w:val="28"/>
        </w:rPr>
        <w:t xml:space="preserve"> </w:t>
      </w:r>
      <w:r w:rsidR="002D168D" w:rsidRPr="000650E4">
        <w:rPr>
          <w:rFonts w:ascii="Times New Roman" w:hAnsi="Times New Roman" w:cs="Times New Roman"/>
          <w:sz w:val="28"/>
          <w:szCs w:val="28"/>
        </w:rPr>
        <w:t xml:space="preserve">и катастрофического уровней в области охраны </w:t>
      </w:r>
      <w:proofErr w:type="spellStart"/>
      <w:r w:rsidR="002D168D" w:rsidRPr="000650E4">
        <w:rPr>
          <w:rFonts w:ascii="Times New Roman" w:hAnsi="Times New Roman" w:cs="Times New Roman"/>
          <w:sz w:val="28"/>
          <w:szCs w:val="28"/>
        </w:rPr>
        <w:t>окружaющей</w:t>
      </w:r>
      <w:proofErr w:type="spellEnd"/>
      <w:r w:rsidR="002D168D" w:rsidRPr="000650E4">
        <w:rPr>
          <w:rFonts w:ascii="Times New Roman" w:hAnsi="Times New Roman" w:cs="Times New Roman"/>
          <w:sz w:val="28"/>
          <w:szCs w:val="28"/>
        </w:rPr>
        <w:t xml:space="preserve"> среды, шт.;</w:t>
      </w:r>
    </w:p>
    <w:p w14:paraId="78E56BA7" w14:textId="6512F13D" w:rsidR="002D168D" w:rsidRPr="000650E4" w:rsidRDefault="001478D7"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w:t>
      </w:r>
      <w:r w:rsidR="004C5C8F" w:rsidRPr="000650E4">
        <w:rPr>
          <w:rFonts w:ascii="Times New Roman" w:hAnsi="Times New Roman" w:cs="Times New Roman"/>
          <w:sz w:val="28"/>
          <w:szCs w:val="28"/>
        </w:rPr>
        <w:t xml:space="preserve"> </w:t>
      </w:r>
      <w:proofErr w:type="spellStart"/>
      <w:r w:rsidR="002D168D" w:rsidRPr="000650E4">
        <w:rPr>
          <w:rFonts w:ascii="Times New Roman" w:hAnsi="Times New Roman" w:cs="Times New Roman"/>
          <w:sz w:val="28"/>
          <w:szCs w:val="28"/>
        </w:rPr>
        <w:t>Ч</w:t>
      </w:r>
      <w:r w:rsidRPr="000650E4">
        <w:rPr>
          <w:rFonts w:ascii="Times New Roman" w:hAnsi="Times New Roman" w:cs="Times New Roman"/>
          <w:sz w:val="28"/>
          <w:szCs w:val="28"/>
        </w:rPr>
        <w:t>отр</w:t>
      </w:r>
      <w:r w:rsidR="002D168D" w:rsidRPr="000650E4">
        <w:rPr>
          <w:rFonts w:ascii="Times New Roman" w:hAnsi="Times New Roman" w:cs="Times New Roman"/>
          <w:sz w:val="28"/>
          <w:szCs w:val="28"/>
        </w:rPr>
        <w:t>аб</w:t>
      </w:r>
      <w:proofErr w:type="spellEnd"/>
      <w:r w:rsidR="002D168D" w:rsidRPr="000650E4">
        <w:rPr>
          <w:rFonts w:ascii="Times New Roman" w:hAnsi="Times New Roman" w:cs="Times New Roman"/>
          <w:sz w:val="28"/>
          <w:szCs w:val="28"/>
        </w:rPr>
        <w:t xml:space="preserve"> - </w:t>
      </w:r>
      <w:proofErr w:type="spellStart"/>
      <w:r w:rsidR="002D168D" w:rsidRPr="000650E4">
        <w:rPr>
          <w:rFonts w:ascii="Times New Roman" w:hAnsi="Times New Roman" w:cs="Times New Roman"/>
          <w:sz w:val="28"/>
          <w:szCs w:val="28"/>
        </w:rPr>
        <w:t>c</w:t>
      </w:r>
      <w:r w:rsidRPr="000650E4">
        <w:rPr>
          <w:rFonts w:ascii="Times New Roman" w:hAnsi="Times New Roman" w:cs="Times New Roman"/>
          <w:sz w:val="28"/>
          <w:szCs w:val="28"/>
        </w:rPr>
        <w:t>умм</w:t>
      </w:r>
      <w:r w:rsidR="002D168D" w:rsidRPr="000650E4">
        <w:rPr>
          <w:rFonts w:ascii="Times New Roman" w:hAnsi="Times New Roman" w:cs="Times New Roman"/>
          <w:sz w:val="28"/>
          <w:szCs w:val="28"/>
        </w:rPr>
        <w:t>a</w:t>
      </w:r>
      <w:proofErr w:type="spellEnd"/>
      <w:r w:rsidR="002D168D" w:rsidRPr="000650E4">
        <w:rPr>
          <w:rFonts w:ascii="Times New Roman" w:hAnsi="Times New Roman" w:cs="Times New Roman"/>
          <w:sz w:val="28"/>
          <w:szCs w:val="28"/>
        </w:rPr>
        <w:t xml:space="preserve"> отработанн</w:t>
      </w:r>
      <w:r w:rsidRPr="000650E4">
        <w:rPr>
          <w:rFonts w:ascii="Times New Roman" w:hAnsi="Times New Roman" w:cs="Times New Roman"/>
          <w:sz w:val="28"/>
          <w:szCs w:val="28"/>
        </w:rPr>
        <w:t>ы</w:t>
      </w:r>
      <w:r w:rsidR="002D168D" w:rsidRPr="000650E4">
        <w:rPr>
          <w:rFonts w:ascii="Times New Roman" w:hAnsi="Times New Roman" w:cs="Times New Roman"/>
          <w:sz w:val="28"/>
          <w:szCs w:val="28"/>
        </w:rPr>
        <w:t>х человеко-часов всех сотрудников в соответствующем</w:t>
      </w:r>
      <w:r w:rsidRPr="000650E4">
        <w:rPr>
          <w:rFonts w:ascii="Times New Roman" w:hAnsi="Times New Roman" w:cs="Times New Roman"/>
          <w:sz w:val="28"/>
          <w:szCs w:val="28"/>
        </w:rPr>
        <w:t xml:space="preserve"> </w:t>
      </w:r>
      <w:r w:rsidR="002D168D" w:rsidRPr="000650E4">
        <w:rPr>
          <w:rFonts w:ascii="Times New Roman" w:hAnsi="Times New Roman" w:cs="Times New Roman"/>
          <w:sz w:val="28"/>
          <w:szCs w:val="28"/>
        </w:rPr>
        <w:t>периоде оценки, человеко-час.</w:t>
      </w:r>
    </w:p>
    <w:p w14:paraId="38043E47" w14:textId="415F26F9" w:rsidR="001478D7" w:rsidRPr="000650E4" w:rsidRDefault="004C5C8F"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xml:space="preserve">При расчете </w:t>
      </w:r>
      <w:r w:rsidR="001478D7" w:rsidRPr="000650E4">
        <w:rPr>
          <w:rFonts w:ascii="Times New Roman" w:hAnsi="Times New Roman" w:cs="Times New Roman"/>
          <w:sz w:val="28"/>
          <w:szCs w:val="28"/>
        </w:rPr>
        <w:t xml:space="preserve">TEIFR под экологическим инцидентом понимаются </w:t>
      </w:r>
      <w:r w:rsidRPr="000650E4">
        <w:rPr>
          <w:rFonts w:ascii="Times New Roman" w:hAnsi="Times New Roman" w:cs="Times New Roman"/>
          <w:sz w:val="28"/>
          <w:szCs w:val="28"/>
        </w:rPr>
        <w:t>следующие происшествия</w:t>
      </w:r>
      <w:r w:rsidR="001478D7" w:rsidRPr="000650E4">
        <w:rPr>
          <w:rFonts w:ascii="Times New Roman" w:hAnsi="Times New Roman" w:cs="Times New Roman"/>
          <w:sz w:val="28"/>
          <w:szCs w:val="28"/>
        </w:rPr>
        <w:t>, связанные с окружающей средой:</w:t>
      </w:r>
    </w:p>
    <w:p w14:paraId="4A56DD90" w14:textId="5C1F0289" w:rsidR="001478D7" w:rsidRPr="000650E4" w:rsidRDefault="001478D7"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разлив горюче-смазочных, нефтесодержащих, лакокрасочных и иных веществ, пенного реагента на грунт;</w:t>
      </w:r>
    </w:p>
    <w:p w14:paraId="76985594" w14:textId="226B969D" w:rsidR="001478D7" w:rsidRPr="000650E4" w:rsidRDefault="001478D7"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слив остатков бетона после промывки подающего лотка вне специально оборудованного места;</w:t>
      </w:r>
    </w:p>
    <w:p w14:paraId="04B9580A" w14:textId="261DF57F" w:rsidR="001478D7" w:rsidRPr="000650E4" w:rsidRDefault="001478D7"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сброс сточных вод, в том числе от строительного водопонижения, гидроиспытаний, от бытовых помещений на рельеф территории строительной площадки, в водный объект, прилегающ</w:t>
      </w:r>
      <w:r w:rsidR="00287016" w:rsidRPr="000650E4">
        <w:rPr>
          <w:rFonts w:ascii="Times New Roman" w:hAnsi="Times New Roman" w:cs="Times New Roman"/>
          <w:sz w:val="28"/>
          <w:szCs w:val="28"/>
        </w:rPr>
        <w:t>ий</w:t>
      </w:r>
      <w:r w:rsidRPr="000650E4">
        <w:rPr>
          <w:rFonts w:ascii="Times New Roman" w:hAnsi="Times New Roman" w:cs="Times New Roman"/>
          <w:sz w:val="28"/>
          <w:szCs w:val="28"/>
        </w:rPr>
        <w:t xml:space="preserve"> к строительной площадке, базе, офису, складу территорию;</w:t>
      </w:r>
    </w:p>
    <w:p w14:paraId="3F904A98" w14:textId="4CC2A89C" w:rsidR="001478D7" w:rsidRPr="000650E4" w:rsidRDefault="001478D7"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использование выгребных ям, душевых со сбросом сточных вод на рельеф территории строительной площадки, в водный объект, прилегающ</w:t>
      </w:r>
      <w:r w:rsidR="00287016" w:rsidRPr="000650E4">
        <w:rPr>
          <w:rFonts w:ascii="Times New Roman" w:hAnsi="Times New Roman" w:cs="Times New Roman"/>
          <w:sz w:val="28"/>
          <w:szCs w:val="28"/>
        </w:rPr>
        <w:t xml:space="preserve">ий </w:t>
      </w:r>
      <w:r w:rsidRPr="000650E4">
        <w:rPr>
          <w:rFonts w:ascii="Times New Roman" w:hAnsi="Times New Roman" w:cs="Times New Roman"/>
          <w:sz w:val="28"/>
          <w:szCs w:val="28"/>
        </w:rPr>
        <w:t>к строительной площадке, базе, офису, складу</w:t>
      </w:r>
      <w:r w:rsidR="0091627A" w:rsidRPr="000650E4">
        <w:rPr>
          <w:rFonts w:ascii="Times New Roman" w:hAnsi="Times New Roman" w:cs="Times New Roman"/>
          <w:sz w:val="28"/>
          <w:szCs w:val="28"/>
        </w:rPr>
        <w:t>,</w:t>
      </w:r>
      <w:r w:rsidRPr="000650E4">
        <w:rPr>
          <w:rFonts w:ascii="Times New Roman" w:hAnsi="Times New Roman" w:cs="Times New Roman"/>
          <w:sz w:val="28"/>
          <w:szCs w:val="28"/>
        </w:rPr>
        <w:t xml:space="preserve"> территори</w:t>
      </w:r>
      <w:r w:rsidR="0091627A" w:rsidRPr="000650E4">
        <w:rPr>
          <w:rFonts w:ascii="Times New Roman" w:hAnsi="Times New Roman" w:cs="Times New Roman"/>
          <w:sz w:val="28"/>
          <w:szCs w:val="28"/>
        </w:rPr>
        <w:t>и</w:t>
      </w:r>
      <w:r w:rsidRPr="000650E4">
        <w:rPr>
          <w:rFonts w:ascii="Times New Roman" w:hAnsi="Times New Roman" w:cs="Times New Roman"/>
          <w:sz w:val="28"/>
          <w:szCs w:val="28"/>
        </w:rPr>
        <w:t>;</w:t>
      </w:r>
    </w:p>
    <w:p w14:paraId="65C73FA4" w14:textId="486322CD" w:rsidR="001478D7" w:rsidRPr="000650E4" w:rsidRDefault="001478D7"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захоронение строительных отходов на территории объекта строительства, в том числе использование отходов для засыпки траншей, котлованов;</w:t>
      </w:r>
    </w:p>
    <w:p w14:paraId="27E15763" w14:textId="77777777" w:rsidR="001478D7" w:rsidRPr="000650E4" w:rsidRDefault="001478D7"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накопление отходов в водоохранной зоне, береговой полосе водного объекта;</w:t>
      </w:r>
    </w:p>
    <w:p w14:paraId="248527B8" w14:textId="29DE6670" w:rsidR="001478D7" w:rsidRPr="000650E4" w:rsidRDefault="001478D7"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навалы грунта/отходов на прилегающий лесной массив/зеленые насаждения, накопление грунта/отходов вне полосы отвода;</w:t>
      </w:r>
    </w:p>
    <w:p w14:paraId="2351888D" w14:textId="22FC28EF" w:rsidR="001478D7" w:rsidRPr="000650E4" w:rsidRDefault="001478D7"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повреждения зеленых насаждений;</w:t>
      </w:r>
    </w:p>
    <w:p w14:paraId="09F04060" w14:textId="4185F834" w:rsidR="001478D7" w:rsidRPr="000650E4" w:rsidRDefault="001478D7"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сжигание отходов на территории строительной площадки, базы, офиса или ином объекте;</w:t>
      </w:r>
    </w:p>
    <w:p w14:paraId="217C9B93" w14:textId="77777777" w:rsidR="006C04E7" w:rsidRDefault="001478D7"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lastRenderedPageBreak/>
        <w:t>- техническое обслуживание техники на территории строительной площадки, базы, склада вне специально оборудованной площадки, сопровождающ</w:t>
      </w:r>
      <w:r w:rsidR="002F6187" w:rsidRPr="000650E4">
        <w:rPr>
          <w:rFonts w:ascii="Times New Roman" w:hAnsi="Times New Roman" w:cs="Times New Roman"/>
          <w:sz w:val="28"/>
          <w:szCs w:val="28"/>
        </w:rPr>
        <w:t>е</w:t>
      </w:r>
      <w:r w:rsidRPr="000650E4">
        <w:rPr>
          <w:rFonts w:ascii="Times New Roman" w:hAnsi="Times New Roman" w:cs="Times New Roman"/>
          <w:sz w:val="28"/>
          <w:szCs w:val="28"/>
        </w:rPr>
        <w:t>еся проливами нефтесодержащих веществ на грунт.</w:t>
      </w:r>
    </w:p>
    <w:p w14:paraId="02ACA48D" w14:textId="65EF1EC7" w:rsidR="00851EF3" w:rsidRPr="000650E4" w:rsidRDefault="003667F6" w:rsidP="002B3148">
      <w:pPr>
        <w:spacing w:after="0" w:line="360" w:lineRule="auto"/>
        <w:ind w:firstLine="737"/>
        <w:jc w:val="both"/>
        <w:rPr>
          <w:rFonts w:ascii="Times New Roman" w:hAnsi="Times New Roman" w:cs="Times New Roman"/>
          <w:b/>
          <w:bCs/>
          <w:sz w:val="28"/>
          <w:szCs w:val="28"/>
        </w:rPr>
      </w:pPr>
      <w:r w:rsidRPr="000650E4">
        <w:rPr>
          <w:rFonts w:ascii="Times New Roman" w:hAnsi="Times New Roman" w:cs="Times New Roman"/>
          <w:b/>
          <w:bCs/>
          <w:sz w:val="28"/>
          <w:szCs w:val="28"/>
        </w:rPr>
        <w:t>5</w:t>
      </w:r>
      <w:r w:rsidR="00851EF3" w:rsidRPr="000650E4">
        <w:rPr>
          <w:rFonts w:ascii="Times New Roman" w:hAnsi="Times New Roman" w:cs="Times New Roman"/>
          <w:b/>
          <w:bCs/>
          <w:sz w:val="28"/>
          <w:szCs w:val="28"/>
        </w:rPr>
        <w:t>.</w:t>
      </w:r>
      <w:r w:rsidR="00892581" w:rsidRPr="000650E4">
        <w:rPr>
          <w:rFonts w:ascii="Times New Roman" w:hAnsi="Times New Roman" w:cs="Times New Roman"/>
          <w:b/>
          <w:bCs/>
          <w:sz w:val="28"/>
          <w:szCs w:val="28"/>
        </w:rPr>
        <w:t>9</w:t>
      </w:r>
      <w:r w:rsidR="007759EE" w:rsidRPr="000650E4">
        <w:rPr>
          <w:rFonts w:ascii="Times New Roman" w:hAnsi="Times New Roman" w:cs="Times New Roman"/>
          <w:b/>
          <w:bCs/>
          <w:sz w:val="28"/>
          <w:szCs w:val="28"/>
        </w:rPr>
        <w:t xml:space="preserve"> </w:t>
      </w:r>
      <w:r w:rsidR="00851EF3" w:rsidRPr="000650E4">
        <w:rPr>
          <w:rFonts w:ascii="Times New Roman" w:hAnsi="Times New Roman" w:cs="Times New Roman"/>
          <w:b/>
          <w:bCs/>
          <w:sz w:val="28"/>
          <w:szCs w:val="28"/>
        </w:rPr>
        <w:t>Индекс качества (Q</w:t>
      </w:r>
      <w:proofErr w:type="spellStart"/>
      <w:r w:rsidR="00851EF3" w:rsidRPr="000650E4">
        <w:rPr>
          <w:rFonts w:ascii="Times New Roman" w:hAnsi="Times New Roman" w:cs="Times New Roman"/>
          <w:b/>
          <w:bCs/>
          <w:sz w:val="28"/>
          <w:szCs w:val="28"/>
          <w:lang w:val="en-US"/>
        </w:rPr>
        <w:t>uality</w:t>
      </w:r>
      <w:proofErr w:type="spellEnd"/>
      <w:r w:rsidR="00851EF3" w:rsidRPr="000650E4">
        <w:rPr>
          <w:rFonts w:ascii="Times New Roman" w:hAnsi="Times New Roman" w:cs="Times New Roman"/>
          <w:b/>
          <w:bCs/>
          <w:sz w:val="28"/>
          <w:szCs w:val="28"/>
        </w:rPr>
        <w:t xml:space="preserve"> Index).</w:t>
      </w:r>
    </w:p>
    <w:p w14:paraId="28AC643A" w14:textId="5B921FF6" w:rsidR="00851EF3" w:rsidRPr="000650E4" w:rsidRDefault="00851EF3"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С помощью индекса качества оценивается общий уровень качества строительно-монтажных работ на объектах строительства. Каждое событие по качеству имеет свой количественный показатель, начиная от происшествия без последствий, заканчивая катастрофическим</w:t>
      </w:r>
      <w:r w:rsidR="00DD0BA5" w:rsidRPr="000650E4">
        <w:rPr>
          <w:rFonts w:ascii="Times New Roman" w:hAnsi="Times New Roman" w:cs="Times New Roman"/>
          <w:sz w:val="28"/>
          <w:szCs w:val="28"/>
        </w:rPr>
        <w:t xml:space="preserve"> </w:t>
      </w:r>
      <w:r w:rsidRPr="000650E4">
        <w:rPr>
          <w:rFonts w:ascii="Times New Roman" w:hAnsi="Times New Roman" w:cs="Times New Roman"/>
          <w:sz w:val="28"/>
          <w:szCs w:val="28"/>
        </w:rPr>
        <w:t>происшествием. Чем ниже «Индекс качества» тем меньше дефектов по качеству допускается на строительных площадках при СМР, вследствие чего не происходят затраты на устранение несоответствий.</w:t>
      </w:r>
    </w:p>
    <w:p w14:paraId="5B4F0B56" w14:textId="32DA83DA" w:rsidR="00EB4A69" w:rsidRPr="000650E4" w:rsidRDefault="00851EF3"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Классификация событий по качеству</w:t>
      </w:r>
      <w:r w:rsidR="00EB4A69" w:rsidRPr="000650E4">
        <w:rPr>
          <w:rFonts w:ascii="Times New Roman" w:hAnsi="Times New Roman" w:cs="Times New Roman"/>
          <w:sz w:val="28"/>
          <w:szCs w:val="28"/>
        </w:rPr>
        <w:t xml:space="preserve"> и </w:t>
      </w:r>
      <w:r w:rsidR="000A5213" w:rsidRPr="000650E4">
        <w:rPr>
          <w:rFonts w:ascii="Times New Roman" w:hAnsi="Times New Roman" w:cs="Times New Roman"/>
          <w:sz w:val="28"/>
          <w:szCs w:val="28"/>
        </w:rPr>
        <w:t>уровней</w:t>
      </w:r>
      <w:r w:rsidR="00EB4A69" w:rsidRPr="000650E4">
        <w:rPr>
          <w:rFonts w:ascii="Times New Roman" w:hAnsi="Times New Roman" w:cs="Times New Roman"/>
          <w:sz w:val="28"/>
          <w:szCs w:val="28"/>
        </w:rPr>
        <w:t xml:space="preserve"> </w:t>
      </w:r>
      <w:r w:rsidR="00640860" w:rsidRPr="000650E4">
        <w:rPr>
          <w:rFonts w:ascii="Times New Roman" w:hAnsi="Times New Roman" w:cs="Times New Roman"/>
          <w:sz w:val="28"/>
          <w:szCs w:val="28"/>
        </w:rPr>
        <w:t>происшествия</w:t>
      </w:r>
      <w:r w:rsidRPr="000650E4">
        <w:rPr>
          <w:rFonts w:ascii="Times New Roman" w:hAnsi="Times New Roman" w:cs="Times New Roman"/>
          <w:sz w:val="28"/>
          <w:szCs w:val="28"/>
        </w:rPr>
        <w:t xml:space="preserve"> </w:t>
      </w:r>
      <w:r w:rsidR="00EB4A69" w:rsidRPr="000650E4">
        <w:rPr>
          <w:rFonts w:ascii="Times New Roman" w:hAnsi="Times New Roman" w:cs="Times New Roman"/>
          <w:sz w:val="28"/>
          <w:szCs w:val="28"/>
        </w:rPr>
        <w:t>принимается по</w:t>
      </w:r>
      <w:r w:rsidRPr="000650E4">
        <w:rPr>
          <w:rFonts w:ascii="Times New Roman" w:hAnsi="Times New Roman" w:cs="Times New Roman"/>
          <w:sz w:val="28"/>
          <w:szCs w:val="28"/>
        </w:rPr>
        <w:t xml:space="preserve"> СТО</w:t>
      </w:r>
      <w:r w:rsidR="0055240F" w:rsidRPr="000650E4">
        <w:rPr>
          <w:rFonts w:ascii="Times New Roman" w:hAnsi="Times New Roman" w:cs="Times New Roman"/>
          <w:sz w:val="28"/>
          <w:szCs w:val="28"/>
        </w:rPr>
        <w:t xml:space="preserve"> 60452903 СОЮЗДОРСТРОЙ 1.07</w:t>
      </w:r>
      <w:r w:rsidR="00F1355F" w:rsidRPr="000650E4">
        <w:rPr>
          <w:rFonts w:ascii="Times New Roman" w:hAnsi="Times New Roman" w:cs="Times New Roman"/>
          <w:sz w:val="28"/>
          <w:szCs w:val="28"/>
        </w:rPr>
        <w:t xml:space="preserve">. </w:t>
      </w:r>
      <w:r w:rsidRPr="000650E4">
        <w:rPr>
          <w:rFonts w:ascii="Times New Roman" w:hAnsi="Times New Roman" w:cs="Times New Roman"/>
          <w:sz w:val="28"/>
          <w:szCs w:val="28"/>
        </w:rPr>
        <w:t xml:space="preserve">События делятся на категории: нарушение технологии и брак строительной продукции. </w:t>
      </w:r>
    </w:p>
    <w:p w14:paraId="460167BF" w14:textId="3EB02ACE" w:rsidR="00192BF6" w:rsidRPr="000650E4" w:rsidRDefault="00EB4A69"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Уровень происшествия может быть уточнен расчет</w:t>
      </w:r>
      <w:r w:rsidR="000A5213" w:rsidRPr="000650E4">
        <w:rPr>
          <w:rFonts w:ascii="Times New Roman" w:hAnsi="Times New Roman" w:cs="Times New Roman"/>
          <w:sz w:val="28"/>
          <w:szCs w:val="28"/>
        </w:rPr>
        <w:t>ом</w:t>
      </w:r>
      <w:r w:rsidRPr="000650E4">
        <w:rPr>
          <w:rFonts w:ascii="Times New Roman" w:hAnsi="Times New Roman" w:cs="Times New Roman"/>
          <w:sz w:val="28"/>
          <w:szCs w:val="28"/>
        </w:rPr>
        <w:t xml:space="preserve"> затрат на устранение дефектов, </w:t>
      </w:r>
      <w:r w:rsidR="00640860" w:rsidRPr="000650E4">
        <w:rPr>
          <w:rFonts w:ascii="Times New Roman" w:hAnsi="Times New Roman" w:cs="Times New Roman"/>
          <w:sz w:val="28"/>
          <w:szCs w:val="28"/>
        </w:rPr>
        <w:t>по результатам оценки</w:t>
      </w:r>
      <w:r w:rsidR="00851EF3" w:rsidRPr="000650E4">
        <w:rPr>
          <w:rFonts w:ascii="Times New Roman" w:hAnsi="Times New Roman" w:cs="Times New Roman"/>
          <w:sz w:val="28"/>
          <w:szCs w:val="28"/>
        </w:rPr>
        <w:t xml:space="preserve"> суммарного ущерба</w:t>
      </w:r>
      <w:r w:rsidR="00784B35" w:rsidRPr="000650E4">
        <w:rPr>
          <w:rFonts w:ascii="Times New Roman" w:hAnsi="Times New Roman" w:cs="Times New Roman"/>
          <w:sz w:val="28"/>
          <w:szCs w:val="28"/>
        </w:rPr>
        <w:t xml:space="preserve"> в соответствии с классификатором происшествий по приложению А</w:t>
      </w:r>
      <w:r w:rsidR="00192BF6" w:rsidRPr="000650E4">
        <w:rPr>
          <w:rFonts w:ascii="Times New Roman" w:hAnsi="Times New Roman" w:cs="Times New Roman"/>
          <w:sz w:val="28"/>
          <w:szCs w:val="28"/>
        </w:rPr>
        <w:t xml:space="preserve">. </w:t>
      </w:r>
    </w:p>
    <w:p w14:paraId="6B66923F" w14:textId="620DC9BE" w:rsidR="00851EF3" w:rsidRPr="000650E4" w:rsidRDefault="00192BF6"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xml:space="preserve">Индекс качества </w:t>
      </w:r>
      <w:r w:rsidR="00851EF3" w:rsidRPr="000650E4">
        <w:rPr>
          <w:rFonts w:ascii="Times New Roman" w:hAnsi="Times New Roman" w:cs="Times New Roman"/>
          <w:sz w:val="28"/>
          <w:szCs w:val="28"/>
        </w:rPr>
        <w:t>определяется по следующей формуле:</w:t>
      </w:r>
    </w:p>
    <w:p w14:paraId="1E056AE6" w14:textId="3B6E04B8" w:rsidR="00617179" w:rsidRPr="000650E4" w:rsidRDefault="00617179"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xml:space="preserve">ИК= (((К1 </w:t>
      </w:r>
      <w:r w:rsidR="00F81DAC" w:rsidRPr="000650E4">
        <w:rPr>
          <w:rFonts w:ascii="Times New Roman" w:hAnsi="Times New Roman" w:cs="Times New Roman"/>
          <w:sz w:val="28"/>
          <w:szCs w:val="28"/>
        </w:rPr>
        <w:t>х</w:t>
      </w:r>
      <w:r w:rsidRPr="000650E4">
        <w:rPr>
          <w:rFonts w:ascii="Times New Roman" w:hAnsi="Times New Roman" w:cs="Times New Roman"/>
          <w:sz w:val="28"/>
          <w:szCs w:val="28"/>
        </w:rPr>
        <w:t xml:space="preserve"> Кф1) + (K2 </w:t>
      </w:r>
      <w:r w:rsidR="00F81DAC" w:rsidRPr="000650E4">
        <w:rPr>
          <w:rFonts w:ascii="Times New Roman" w:hAnsi="Times New Roman" w:cs="Times New Roman"/>
          <w:sz w:val="28"/>
          <w:szCs w:val="28"/>
        </w:rPr>
        <w:t>х</w:t>
      </w:r>
      <w:r w:rsidRPr="000650E4">
        <w:rPr>
          <w:rFonts w:ascii="Times New Roman" w:hAnsi="Times New Roman" w:cs="Times New Roman"/>
          <w:sz w:val="28"/>
          <w:szCs w:val="28"/>
        </w:rPr>
        <w:t xml:space="preserve"> Кф2) + (К3 </w:t>
      </w:r>
      <w:r w:rsidR="00F81DAC" w:rsidRPr="000650E4">
        <w:rPr>
          <w:rFonts w:ascii="Times New Roman" w:hAnsi="Times New Roman" w:cs="Times New Roman"/>
          <w:sz w:val="28"/>
          <w:szCs w:val="28"/>
        </w:rPr>
        <w:t>х</w:t>
      </w:r>
      <w:r w:rsidRPr="000650E4">
        <w:rPr>
          <w:rFonts w:ascii="Times New Roman" w:hAnsi="Times New Roman" w:cs="Times New Roman"/>
          <w:sz w:val="28"/>
          <w:szCs w:val="28"/>
        </w:rPr>
        <w:t xml:space="preserve"> Кф3) + (К4 </w:t>
      </w:r>
      <w:r w:rsidR="00F81DAC" w:rsidRPr="000650E4">
        <w:rPr>
          <w:rFonts w:ascii="Times New Roman" w:hAnsi="Times New Roman" w:cs="Times New Roman"/>
          <w:sz w:val="28"/>
          <w:szCs w:val="28"/>
        </w:rPr>
        <w:t>х</w:t>
      </w:r>
      <w:r w:rsidRPr="000650E4">
        <w:rPr>
          <w:rFonts w:ascii="Times New Roman" w:hAnsi="Times New Roman" w:cs="Times New Roman"/>
          <w:sz w:val="28"/>
          <w:szCs w:val="28"/>
        </w:rPr>
        <w:t xml:space="preserve"> Кф4) * (К5 </w:t>
      </w:r>
      <w:r w:rsidR="00F81DAC" w:rsidRPr="000650E4">
        <w:rPr>
          <w:rFonts w:ascii="Times New Roman" w:hAnsi="Times New Roman" w:cs="Times New Roman"/>
          <w:sz w:val="28"/>
          <w:szCs w:val="28"/>
        </w:rPr>
        <w:t>х</w:t>
      </w:r>
      <w:r w:rsidRPr="000650E4">
        <w:rPr>
          <w:rFonts w:ascii="Times New Roman" w:hAnsi="Times New Roman" w:cs="Times New Roman"/>
          <w:sz w:val="28"/>
          <w:szCs w:val="28"/>
        </w:rPr>
        <w:t xml:space="preserve"> Кф5)) </w:t>
      </w:r>
      <w:r w:rsidR="00F81DAC" w:rsidRPr="000650E4">
        <w:rPr>
          <w:rFonts w:ascii="Times New Roman" w:hAnsi="Times New Roman" w:cs="Times New Roman"/>
          <w:sz w:val="28"/>
          <w:szCs w:val="28"/>
        </w:rPr>
        <w:t>х</w:t>
      </w:r>
      <w:r w:rsidRPr="000650E4">
        <w:rPr>
          <w:rFonts w:ascii="Times New Roman" w:hAnsi="Times New Roman" w:cs="Times New Roman"/>
          <w:sz w:val="28"/>
          <w:szCs w:val="28"/>
        </w:rPr>
        <w:t xml:space="preserve"> 1000)/∑</w:t>
      </w:r>
      <w:r w:rsidR="00F81DAC" w:rsidRPr="000650E4">
        <w:rPr>
          <w:rFonts w:ascii="Times New Roman" w:hAnsi="Times New Roman" w:cs="Times New Roman"/>
          <w:sz w:val="28"/>
          <w:szCs w:val="28"/>
        </w:rPr>
        <w:t xml:space="preserve"> </w:t>
      </w:r>
      <w:proofErr w:type="spellStart"/>
      <w:r w:rsidRPr="000650E4">
        <w:rPr>
          <w:rFonts w:ascii="Times New Roman" w:hAnsi="Times New Roman" w:cs="Times New Roman"/>
          <w:sz w:val="28"/>
          <w:szCs w:val="28"/>
        </w:rPr>
        <w:t>Чч</w:t>
      </w:r>
      <w:proofErr w:type="spellEnd"/>
      <w:r w:rsidR="00504A00" w:rsidRPr="000650E4">
        <w:rPr>
          <w:rFonts w:ascii="Times New Roman" w:hAnsi="Times New Roman" w:cs="Times New Roman"/>
          <w:sz w:val="28"/>
          <w:szCs w:val="28"/>
        </w:rPr>
        <w:t xml:space="preserve">, </w:t>
      </w:r>
      <w:r w:rsidR="00A525C0" w:rsidRPr="000650E4">
        <w:rPr>
          <w:rFonts w:ascii="Times New Roman" w:hAnsi="Times New Roman" w:cs="Times New Roman"/>
          <w:sz w:val="28"/>
          <w:szCs w:val="28"/>
        </w:rPr>
        <w:t>г</w:t>
      </w:r>
      <w:r w:rsidRPr="000650E4">
        <w:rPr>
          <w:rFonts w:ascii="Times New Roman" w:hAnsi="Times New Roman" w:cs="Times New Roman"/>
          <w:sz w:val="28"/>
          <w:szCs w:val="28"/>
        </w:rPr>
        <w:t>де</w:t>
      </w:r>
      <w:r w:rsidR="00A525C0" w:rsidRPr="000650E4">
        <w:rPr>
          <w:rFonts w:ascii="Times New Roman" w:hAnsi="Times New Roman" w:cs="Times New Roman"/>
          <w:sz w:val="28"/>
          <w:szCs w:val="28"/>
        </w:rPr>
        <w:t>:</w:t>
      </w:r>
    </w:p>
    <w:p w14:paraId="5EDADB07" w14:textId="2511B675" w:rsidR="00851EF3" w:rsidRPr="000650E4" w:rsidRDefault="00617179"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w:t>
      </w:r>
      <w:r w:rsidR="00F81DAC" w:rsidRPr="000650E4">
        <w:rPr>
          <w:rFonts w:ascii="Times New Roman" w:hAnsi="Times New Roman" w:cs="Times New Roman"/>
          <w:sz w:val="28"/>
          <w:szCs w:val="28"/>
        </w:rPr>
        <w:t xml:space="preserve"> </w:t>
      </w:r>
      <w:proofErr w:type="spellStart"/>
      <w:r w:rsidRPr="000650E4">
        <w:rPr>
          <w:rFonts w:ascii="Times New Roman" w:hAnsi="Times New Roman" w:cs="Times New Roman"/>
          <w:sz w:val="28"/>
          <w:szCs w:val="28"/>
        </w:rPr>
        <w:t>Чч</w:t>
      </w:r>
      <w:proofErr w:type="spellEnd"/>
      <w:r w:rsidRPr="000650E4">
        <w:rPr>
          <w:rFonts w:ascii="Times New Roman" w:hAnsi="Times New Roman" w:cs="Times New Roman"/>
          <w:sz w:val="28"/>
          <w:szCs w:val="28"/>
        </w:rPr>
        <w:t xml:space="preserve"> - </w:t>
      </w:r>
      <w:r w:rsidR="00851EF3" w:rsidRPr="000650E4">
        <w:rPr>
          <w:rFonts w:ascii="Times New Roman" w:hAnsi="Times New Roman" w:cs="Times New Roman"/>
          <w:sz w:val="28"/>
          <w:szCs w:val="28"/>
        </w:rPr>
        <w:t xml:space="preserve">Суммарное количество </w:t>
      </w:r>
      <w:proofErr w:type="spellStart"/>
      <w:r w:rsidR="00851EF3" w:rsidRPr="000650E4">
        <w:rPr>
          <w:rFonts w:ascii="Times New Roman" w:hAnsi="Times New Roman" w:cs="Times New Roman"/>
          <w:sz w:val="28"/>
          <w:szCs w:val="28"/>
        </w:rPr>
        <w:t>человеко</w:t>
      </w:r>
      <w:proofErr w:type="spellEnd"/>
      <w:r w:rsidR="00851EF3" w:rsidRPr="000650E4">
        <w:rPr>
          <w:rFonts w:ascii="Times New Roman" w:hAnsi="Times New Roman" w:cs="Times New Roman"/>
          <w:sz w:val="28"/>
          <w:szCs w:val="28"/>
        </w:rPr>
        <w:t xml:space="preserve"> </w:t>
      </w:r>
      <w:r w:rsidR="00F81DAC" w:rsidRPr="000650E4">
        <w:rPr>
          <w:rFonts w:ascii="Times New Roman" w:hAnsi="Times New Roman" w:cs="Times New Roman"/>
          <w:sz w:val="28"/>
          <w:szCs w:val="28"/>
        </w:rPr>
        <w:t>–</w:t>
      </w:r>
      <w:r w:rsidR="00851EF3" w:rsidRPr="000650E4">
        <w:rPr>
          <w:rFonts w:ascii="Times New Roman" w:hAnsi="Times New Roman" w:cs="Times New Roman"/>
          <w:sz w:val="28"/>
          <w:szCs w:val="28"/>
        </w:rPr>
        <w:t xml:space="preserve"> часов</w:t>
      </w:r>
      <w:r w:rsidR="00F81DAC" w:rsidRPr="000650E4">
        <w:rPr>
          <w:rFonts w:ascii="Times New Roman" w:hAnsi="Times New Roman" w:cs="Times New Roman"/>
          <w:sz w:val="28"/>
          <w:szCs w:val="28"/>
        </w:rPr>
        <w:t>;</w:t>
      </w:r>
    </w:p>
    <w:p w14:paraId="0D119754" w14:textId="47A14CA7" w:rsidR="00851EF3" w:rsidRPr="000650E4" w:rsidRDefault="00851EF3"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К1 - Количество событий по качеству без последствий</w:t>
      </w:r>
      <w:r w:rsidR="00F81DAC" w:rsidRPr="000650E4">
        <w:rPr>
          <w:rFonts w:ascii="Times New Roman" w:hAnsi="Times New Roman" w:cs="Times New Roman"/>
          <w:sz w:val="28"/>
          <w:szCs w:val="28"/>
        </w:rPr>
        <w:t>, шт.</w:t>
      </w:r>
      <w:r w:rsidRPr="000650E4">
        <w:rPr>
          <w:rFonts w:ascii="Times New Roman" w:hAnsi="Times New Roman" w:cs="Times New Roman"/>
          <w:sz w:val="28"/>
          <w:szCs w:val="28"/>
        </w:rPr>
        <w:t>;</w:t>
      </w:r>
    </w:p>
    <w:p w14:paraId="76E727B0" w14:textId="2B515FFD" w:rsidR="00851EF3" w:rsidRPr="000650E4" w:rsidRDefault="00851EF3"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К2 - Количество событий по качеству легкие</w:t>
      </w:r>
      <w:r w:rsidR="00F81DAC" w:rsidRPr="000650E4">
        <w:rPr>
          <w:rFonts w:ascii="Times New Roman" w:hAnsi="Times New Roman" w:cs="Times New Roman"/>
          <w:sz w:val="28"/>
          <w:szCs w:val="28"/>
        </w:rPr>
        <w:t>, шт.</w:t>
      </w:r>
      <w:r w:rsidRPr="000650E4">
        <w:rPr>
          <w:rFonts w:ascii="Times New Roman" w:hAnsi="Times New Roman" w:cs="Times New Roman"/>
          <w:sz w:val="28"/>
          <w:szCs w:val="28"/>
        </w:rPr>
        <w:t>;</w:t>
      </w:r>
    </w:p>
    <w:p w14:paraId="1CEA714B" w14:textId="6ED8F870" w:rsidR="00851EF3" w:rsidRPr="000650E4" w:rsidRDefault="00851EF3"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К3 - Количество событий по качеству серьезные</w:t>
      </w:r>
      <w:r w:rsidR="00F81DAC" w:rsidRPr="000650E4">
        <w:rPr>
          <w:rFonts w:ascii="Times New Roman" w:hAnsi="Times New Roman" w:cs="Times New Roman"/>
          <w:sz w:val="28"/>
          <w:szCs w:val="28"/>
        </w:rPr>
        <w:t>, шт.</w:t>
      </w:r>
      <w:r w:rsidRPr="000650E4">
        <w:rPr>
          <w:rFonts w:ascii="Times New Roman" w:hAnsi="Times New Roman" w:cs="Times New Roman"/>
          <w:sz w:val="28"/>
          <w:szCs w:val="28"/>
        </w:rPr>
        <w:t>;</w:t>
      </w:r>
    </w:p>
    <w:p w14:paraId="69090284" w14:textId="50C0D53C" w:rsidR="00851EF3" w:rsidRPr="000650E4" w:rsidRDefault="00851EF3"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К4 - Количество событий по качеству крупные</w:t>
      </w:r>
      <w:r w:rsidR="00F81DAC" w:rsidRPr="000650E4">
        <w:rPr>
          <w:rFonts w:ascii="Times New Roman" w:hAnsi="Times New Roman" w:cs="Times New Roman"/>
          <w:sz w:val="28"/>
          <w:szCs w:val="28"/>
        </w:rPr>
        <w:t>, шт.</w:t>
      </w:r>
      <w:r w:rsidRPr="000650E4">
        <w:rPr>
          <w:rFonts w:ascii="Times New Roman" w:hAnsi="Times New Roman" w:cs="Times New Roman"/>
          <w:sz w:val="28"/>
          <w:szCs w:val="28"/>
        </w:rPr>
        <w:t>;</w:t>
      </w:r>
    </w:p>
    <w:p w14:paraId="19B26B9B" w14:textId="32C1FF2A" w:rsidR="00851EF3" w:rsidRPr="000650E4" w:rsidRDefault="00851EF3"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К5 - Количество событий по качеству катастрофические</w:t>
      </w:r>
      <w:r w:rsidR="003667F6" w:rsidRPr="000650E4">
        <w:rPr>
          <w:rFonts w:ascii="Times New Roman" w:hAnsi="Times New Roman" w:cs="Times New Roman"/>
          <w:sz w:val="28"/>
          <w:szCs w:val="28"/>
        </w:rPr>
        <w:t xml:space="preserve">, </w:t>
      </w:r>
      <w:r w:rsidR="00F81DAC" w:rsidRPr="000650E4">
        <w:rPr>
          <w:rFonts w:ascii="Times New Roman" w:hAnsi="Times New Roman" w:cs="Times New Roman"/>
          <w:sz w:val="28"/>
          <w:szCs w:val="28"/>
        </w:rPr>
        <w:t>шт.;</w:t>
      </w:r>
    </w:p>
    <w:p w14:paraId="6CD6D121" w14:textId="4FC911E7" w:rsidR="00851EF3" w:rsidRPr="000650E4" w:rsidRDefault="00851EF3"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w:t>
      </w:r>
      <w:r w:rsidR="000A5213" w:rsidRPr="000650E4">
        <w:rPr>
          <w:rFonts w:ascii="Times New Roman" w:hAnsi="Times New Roman" w:cs="Times New Roman"/>
          <w:sz w:val="28"/>
          <w:szCs w:val="28"/>
        </w:rPr>
        <w:t xml:space="preserve"> </w:t>
      </w:r>
      <w:r w:rsidRPr="000650E4">
        <w:rPr>
          <w:rFonts w:ascii="Times New Roman" w:hAnsi="Times New Roman" w:cs="Times New Roman"/>
          <w:sz w:val="28"/>
          <w:szCs w:val="28"/>
        </w:rPr>
        <w:t>Кф1 - Коэффициент для события по качеству без последствий</w:t>
      </w:r>
      <w:r w:rsidR="00F81DAC" w:rsidRPr="000650E4">
        <w:rPr>
          <w:rFonts w:ascii="Times New Roman" w:hAnsi="Times New Roman" w:cs="Times New Roman"/>
          <w:sz w:val="28"/>
          <w:szCs w:val="28"/>
        </w:rPr>
        <w:t>;</w:t>
      </w:r>
    </w:p>
    <w:p w14:paraId="0821C532" w14:textId="515A39C5" w:rsidR="00851EF3" w:rsidRPr="000650E4" w:rsidRDefault="00851EF3"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Кф2 - Коэффициент для события по качеству легкие;</w:t>
      </w:r>
    </w:p>
    <w:p w14:paraId="1296B95A" w14:textId="2B3C0DA7" w:rsidR="00851EF3" w:rsidRPr="000650E4" w:rsidRDefault="00851EF3"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Кф3 - Коэффициент для события по качеству серьезные;</w:t>
      </w:r>
    </w:p>
    <w:p w14:paraId="3B516F49" w14:textId="43CAAD6B" w:rsidR="00851EF3" w:rsidRPr="000650E4" w:rsidRDefault="00851EF3"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Кф4 - Коэффициент для события по качеству крупные;</w:t>
      </w:r>
    </w:p>
    <w:p w14:paraId="795C1FCF" w14:textId="77777777" w:rsidR="006C04E7" w:rsidRDefault="00851EF3"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lastRenderedPageBreak/>
        <w:t>- Кф5 - Коэффициент для события по качеству катастрофические.</w:t>
      </w:r>
    </w:p>
    <w:p w14:paraId="6F934A32" w14:textId="108C81CC" w:rsidR="007F685C" w:rsidRPr="000650E4" w:rsidRDefault="003667F6" w:rsidP="002B3148">
      <w:pPr>
        <w:spacing w:after="0" w:line="360" w:lineRule="auto"/>
        <w:ind w:firstLine="737"/>
        <w:jc w:val="both"/>
        <w:rPr>
          <w:rFonts w:ascii="Times New Roman" w:hAnsi="Times New Roman" w:cs="Times New Roman"/>
          <w:b/>
          <w:bCs/>
          <w:sz w:val="28"/>
          <w:szCs w:val="28"/>
        </w:rPr>
      </w:pPr>
      <w:r w:rsidRPr="000650E4">
        <w:rPr>
          <w:rFonts w:ascii="Times New Roman" w:hAnsi="Times New Roman" w:cs="Times New Roman"/>
          <w:b/>
          <w:bCs/>
          <w:sz w:val="28"/>
          <w:szCs w:val="28"/>
        </w:rPr>
        <w:t>5</w:t>
      </w:r>
      <w:r w:rsidR="007F685C" w:rsidRPr="000650E4">
        <w:rPr>
          <w:rFonts w:ascii="Times New Roman" w:hAnsi="Times New Roman" w:cs="Times New Roman"/>
          <w:b/>
          <w:bCs/>
          <w:sz w:val="28"/>
          <w:szCs w:val="28"/>
        </w:rPr>
        <w:t>.</w:t>
      </w:r>
      <w:r w:rsidR="00892581" w:rsidRPr="000650E4">
        <w:rPr>
          <w:rFonts w:ascii="Times New Roman" w:hAnsi="Times New Roman" w:cs="Times New Roman"/>
          <w:b/>
          <w:bCs/>
          <w:sz w:val="28"/>
          <w:szCs w:val="28"/>
        </w:rPr>
        <w:t>10</w:t>
      </w:r>
      <w:r w:rsidR="007F685C" w:rsidRPr="000650E4">
        <w:rPr>
          <w:rFonts w:ascii="Times New Roman" w:hAnsi="Times New Roman" w:cs="Times New Roman"/>
          <w:b/>
          <w:bCs/>
          <w:sz w:val="28"/>
          <w:szCs w:val="28"/>
        </w:rPr>
        <w:t xml:space="preserve"> Затраты по выявленным дефектам.</w:t>
      </w:r>
    </w:p>
    <w:p w14:paraId="0AEC6373" w14:textId="1C574081" w:rsidR="007F685C" w:rsidRPr="000650E4" w:rsidRDefault="007F685C"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Затраты по выявленным дефектам - сумма затрат на устранение последствий событий по качеству.</w:t>
      </w:r>
    </w:p>
    <w:p w14:paraId="59C863D1" w14:textId="471AE601" w:rsidR="007F685C" w:rsidRPr="000650E4" w:rsidRDefault="007F685C"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Затраты по выявленным дефектам состоят из количества событий по качеству, времени, необходимого для устранения последствий данных событий и стоимости человеко-часа.</w:t>
      </w:r>
    </w:p>
    <w:p w14:paraId="77AA1BE8" w14:textId="262A7908" w:rsidR="007F685C" w:rsidRPr="000650E4" w:rsidRDefault="007F685C"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Определяется по следующей формуле:</w:t>
      </w:r>
    </w:p>
    <w:p w14:paraId="53FD86AC" w14:textId="7AAF1373" w:rsidR="007F685C" w:rsidRPr="000650E4" w:rsidRDefault="007F685C"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xml:space="preserve">З = ((K1 </w:t>
      </w:r>
      <w:r w:rsidR="00F81DAC" w:rsidRPr="000650E4">
        <w:rPr>
          <w:rFonts w:ascii="Times New Roman" w:hAnsi="Times New Roman" w:cs="Times New Roman"/>
          <w:sz w:val="28"/>
          <w:szCs w:val="28"/>
        </w:rPr>
        <w:t>х</w:t>
      </w:r>
      <w:r w:rsidRPr="000650E4">
        <w:rPr>
          <w:rFonts w:ascii="Times New Roman" w:hAnsi="Times New Roman" w:cs="Times New Roman"/>
          <w:sz w:val="28"/>
          <w:szCs w:val="28"/>
        </w:rPr>
        <w:t xml:space="preserve"> </w:t>
      </w:r>
      <w:r w:rsidR="00534623" w:rsidRPr="000650E4">
        <w:rPr>
          <w:rFonts w:ascii="Times New Roman" w:hAnsi="Times New Roman" w:cs="Times New Roman"/>
          <w:sz w:val="28"/>
          <w:szCs w:val="28"/>
        </w:rPr>
        <w:t>К</w:t>
      </w:r>
      <w:r w:rsidRPr="000650E4">
        <w:rPr>
          <w:rFonts w:ascii="Times New Roman" w:hAnsi="Times New Roman" w:cs="Times New Roman"/>
          <w:sz w:val="28"/>
          <w:szCs w:val="28"/>
        </w:rPr>
        <w:t xml:space="preserve">ф1 </w:t>
      </w:r>
      <w:r w:rsidR="00F81DAC" w:rsidRPr="000650E4">
        <w:rPr>
          <w:rFonts w:ascii="Times New Roman" w:hAnsi="Times New Roman" w:cs="Times New Roman"/>
          <w:sz w:val="28"/>
          <w:szCs w:val="28"/>
        </w:rPr>
        <w:t>х</w:t>
      </w:r>
      <w:r w:rsidRPr="000650E4">
        <w:rPr>
          <w:rFonts w:ascii="Times New Roman" w:hAnsi="Times New Roman" w:cs="Times New Roman"/>
          <w:sz w:val="28"/>
          <w:szCs w:val="28"/>
        </w:rPr>
        <w:t xml:space="preserve"> </w:t>
      </w:r>
      <w:r w:rsidR="00534623" w:rsidRPr="000650E4">
        <w:rPr>
          <w:rFonts w:ascii="Times New Roman" w:hAnsi="Times New Roman" w:cs="Times New Roman"/>
          <w:sz w:val="28"/>
          <w:szCs w:val="28"/>
        </w:rPr>
        <w:t>С</w:t>
      </w:r>
      <w:r w:rsidRPr="000650E4">
        <w:rPr>
          <w:rFonts w:ascii="Times New Roman" w:hAnsi="Times New Roman" w:cs="Times New Roman"/>
          <w:sz w:val="28"/>
          <w:szCs w:val="28"/>
        </w:rPr>
        <w:t>) + (</w:t>
      </w:r>
      <w:r w:rsidR="00534623" w:rsidRPr="000650E4">
        <w:rPr>
          <w:rFonts w:ascii="Times New Roman" w:hAnsi="Times New Roman" w:cs="Times New Roman"/>
          <w:sz w:val="28"/>
          <w:szCs w:val="28"/>
        </w:rPr>
        <w:t>К</w:t>
      </w:r>
      <w:r w:rsidRPr="000650E4">
        <w:rPr>
          <w:rFonts w:ascii="Times New Roman" w:hAnsi="Times New Roman" w:cs="Times New Roman"/>
          <w:sz w:val="28"/>
          <w:szCs w:val="28"/>
        </w:rPr>
        <w:t xml:space="preserve">2 </w:t>
      </w:r>
      <w:r w:rsidR="00F81DAC" w:rsidRPr="000650E4">
        <w:rPr>
          <w:rFonts w:ascii="Times New Roman" w:hAnsi="Times New Roman" w:cs="Times New Roman"/>
          <w:sz w:val="28"/>
          <w:szCs w:val="28"/>
        </w:rPr>
        <w:t>х</w:t>
      </w:r>
      <w:r w:rsidRPr="000650E4">
        <w:rPr>
          <w:rFonts w:ascii="Times New Roman" w:hAnsi="Times New Roman" w:cs="Times New Roman"/>
          <w:sz w:val="28"/>
          <w:szCs w:val="28"/>
        </w:rPr>
        <w:t xml:space="preserve"> Кф2</w:t>
      </w:r>
      <w:r w:rsidR="00F81DAC" w:rsidRPr="000650E4">
        <w:rPr>
          <w:rFonts w:ascii="Times New Roman" w:hAnsi="Times New Roman" w:cs="Times New Roman"/>
          <w:sz w:val="28"/>
          <w:szCs w:val="28"/>
        </w:rPr>
        <w:t xml:space="preserve"> х </w:t>
      </w:r>
      <w:r w:rsidRPr="000650E4">
        <w:rPr>
          <w:rFonts w:ascii="Times New Roman" w:hAnsi="Times New Roman" w:cs="Times New Roman"/>
          <w:sz w:val="28"/>
          <w:szCs w:val="28"/>
        </w:rPr>
        <w:t>С)</w:t>
      </w:r>
      <w:r w:rsidR="00534623" w:rsidRPr="000650E4">
        <w:rPr>
          <w:rFonts w:ascii="Times New Roman" w:hAnsi="Times New Roman" w:cs="Times New Roman"/>
          <w:sz w:val="28"/>
          <w:szCs w:val="28"/>
        </w:rPr>
        <w:t xml:space="preserve"> </w:t>
      </w:r>
      <w:r w:rsidRPr="000650E4">
        <w:rPr>
          <w:rFonts w:ascii="Times New Roman" w:hAnsi="Times New Roman" w:cs="Times New Roman"/>
          <w:sz w:val="28"/>
          <w:szCs w:val="28"/>
        </w:rPr>
        <w:t>+</w:t>
      </w:r>
      <w:r w:rsidR="00534623" w:rsidRPr="000650E4">
        <w:rPr>
          <w:rFonts w:ascii="Times New Roman" w:hAnsi="Times New Roman" w:cs="Times New Roman"/>
          <w:sz w:val="28"/>
          <w:szCs w:val="28"/>
        </w:rPr>
        <w:t xml:space="preserve"> </w:t>
      </w:r>
      <w:r w:rsidRPr="000650E4">
        <w:rPr>
          <w:rFonts w:ascii="Times New Roman" w:hAnsi="Times New Roman" w:cs="Times New Roman"/>
          <w:sz w:val="28"/>
          <w:szCs w:val="28"/>
        </w:rPr>
        <w:t>(К</w:t>
      </w:r>
      <w:r w:rsidR="00534623" w:rsidRPr="000650E4">
        <w:rPr>
          <w:rFonts w:ascii="Times New Roman" w:hAnsi="Times New Roman" w:cs="Times New Roman"/>
          <w:sz w:val="28"/>
          <w:szCs w:val="28"/>
        </w:rPr>
        <w:t>3</w:t>
      </w:r>
      <w:r w:rsidR="00F81DAC" w:rsidRPr="000650E4">
        <w:rPr>
          <w:rFonts w:ascii="Times New Roman" w:hAnsi="Times New Roman" w:cs="Times New Roman"/>
          <w:sz w:val="28"/>
          <w:szCs w:val="28"/>
        </w:rPr>
        <w:t xml:space="preserve"> х</w:t>
      </w:r>
      <w:r w:rsidRPr="000650E4">
        <w:rPr>
          <w:rFonts w:ascii="Times New Roman" w:hAnsi="Times New Roman" w:cs="Times New Roman"/>
          <w:sz w:val="28"/>
          <w:szCs w:val="28"/>
        </w:rPr>
        <w:t xml:space="preserve"> Кф</w:t>
      </w:r>
      <w:r w:rsidR="007C0D7B" w:rsidRPr="000650E4">
        <w:rPr>
          <w:rFonts w:ascii="Times New Roman" w:hAnsi="Times New Roman" w:cs="Times New Roman"/>
          <w:sz w:val="28"/>
          <w:szCs w:val="28"/>
        </w:rPr>
        <w:t>3</w:t>
      </w:r>
      <w:r w:rsidRPr="000650E4">
        <w:rPr>
          <w:rFonts w:ascii="Times New Roman" w:hAnsi="Times New Roman" w:cs="Times New Roman"/>
          <w:sz w:val="28"/>
          <w:szCs w:val="28"/>
        </w:rPr>
        <w:t xml:space="preserve"> </w:t>
      </w:r>
      <w:r w:rsidR="00F81DAC" w:rsidRPr="000650E4">
        <w:rPr>
          <w:rFonts w:ascii="Times New Roman" w:hAnsi="Times New Roman" w:cs="Times New Roman"/>
          <w:sz w:val="28"/>
          <w:szCs w:val="28"/>
        </w:rPr>
        <w:t>х</w:t>
      </w:r>
      <w:r w:rsidRPr="000650E4">
        <w:rPr>
          <w:rFonts w:ascii="Times New Roman" w:hAnsi="Times New Roman" w:cs="Times New Roman"/>
          <w:sz w:val="28"/>
          <w:szCs w:val="28"/>
        </w:rPr>
        <w:t xml:space="preserve"> С) + (К4 </w:t>
      </w:r>
      <w:r w:rsidR="00F81DAC" w:rsidRPr="000650E4">
        <w:rPr>
          <w:rFonts w:ascii="Times New Roman" w:hAnsi="Times New Roman" w:cs="Times New Roman"/>
          <w:sz w:val="28"/>
          <w:szCs w:val="28"/>
        </w:rPr>
        <w:t>х</w:t>
      </w:r>
      <w:r w:rsidRPr="000650E4">
        <w:rPr>
          <w:rFonts w:ascii="Times New Roman" w:hAnsi="Times New Roman" w:cs="Times New Roman"/>
          <w:sz w:val="28"/>
          <w:szCs w:val="28"/>
        </w:rPr>
        <w:t xml:space="preserve"> Кф4 </w:t>
      </w:r>
      <w:r w:rsidR="00F81DAC" w:rsidRPr="000650E4">
        <w:rPr>
          <w:rFonts w:ascii="Times New Roman" w:hAnsi="Times New Roman" w:cs="Times New Roman"/>
          <w:sz w:val="28"/>
          <w:szCs w:val="28"/>
        </w:rPr>
        <w:t>х</w:t>
      </w:r>
      <w:r w:rsidRPr="000650E4">
        <w:rPr>
          <w:rFonts w:ascii="Times New Roman" w:hAnsi="Times New Roman" w:cs="Times New Roman"/>
          <w:sz w:val="28"/>
          <w:szCs w:val="28"/>
        </w:rPr>
        <w:t xml:space="preserve"> С) + (К5 </w:t>
      </w:r>
      <w:r w:rsidR="00F81DAC" w:rsidRPr="000650E4">
        <w:rPr>
          <w:rFonts w:ascii="Times New Roman" w:hAnsi="Times New Roman" w:cs="Times New Roman"/>
          <w:sz w:val="28"/>
          <w:szCs w:val="28"/>
        </w:rPr>
        <w:t>х</w:t>
      </w:r>
      <w:r w:rsidRPr="000650E4">
        <w:rPr>
          <w:rFonts w:ascii="Times New Roman" w:hAnsi="Times New Roman" w:cs="Times New Roman"/>
          <w:sz w:val="28"/>
          <w:szCs w:val="28"/>
        </w:rPr>
        <w:t xml:space="preserve"> Кф5 </w:t>
      </w:r>
      <w:r w:rsidR="00F81DAC" w:rsidRPr="000650E4">
        <w:rPr>
          <w:rFonts w:ascii="Times New Roman" w:hAnsi="Times New Roman" w:cs="Times New Roman"/>
          <w:sz w:val="28"/>
          <w:szCs w:val="28"/>
        </w:rPr>
        <w:t xml:space="preserve">х </w:t>
      </w:r>
      <w:r w:rsidRPr="000650E4">
        <w:rPr>
          <w:rFonts w:ascii="Times New Roman" w:hAnsi="Times New Roman" w:cs="Times New Roman"/>
          <w:sz w:val="28"/>
          <w:szCs w:val="28"/>
        </w:rPr>
        <w:t>С))</w:t>
      </w:r>
      <w:r w:rsidR="00534623" w:rsidRPr="000650E4">
        <w:rPr>
          <w:rFonts w:ascii="Times New Roman" w:hAnsi="Times New Roman" w:cs="Times New Roman"/>
          <w:sz w:val="28"/>
          <w:szCs w:val="28"/>
        </w:rPr>
        <w:t>/ 1000000</w:t>
      </w:r>
    </w:p>
    <w:p w14:paraId="402443D5" w14:textId="08E76600" w:rsidR="007F685C" w:rsidRPr="000650E4" w:rsidRDefault="00A525C0"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где:</w:t>
      </w:r>
    </w:p>
    <w:p w14:paraId="3A9278CA" w14:textId="063D7309" w:rsidR="007F685C" w:rsidRPr="000650E4" w:rsidRDefault="007F685C"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1000000 - делится на миллион для подсчета в млн</w:t>
      </w:r>
      <w:r w:rsidR="00F81DAC" w:rsidRPr="000650E4">
        <w:rPr>
          <w:rFonts w:ascii="Times New Roman" w:hAnsi="Times New Roman" w:cs="Times New Roman"/>
          <w:sz w:val="28"/>
          <w:szCs w:val="28"/>
        </w:rPr>
        <w:t>. руб.</w:t>
      </w:r>
    </w:p>
    <w:p w14:paraId="2E907111" w14:textId="72068805" w:rsidR="00534623" w:rsidRPr="000650E4" w:rsidRDefault="00534623"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С - Стоимость одного человеко-часа</w:t>
      </w:r>
      <w:r w:rsidR="00F81DAC" w:rsidRPr="000650E4">
        <w:rPr>
          <w:rFonts w:ascii="Times New Roman" w:hAnsi="Times New Roman" w:cs="Times New Roman"/>
          <w:sz w:val="28"/>
          <w:szCs w:val="28"/>
        </w:rPr>
        <w:t>, руб.</w:t>
      </w:r>
      <w:r w:rsidRPr="000650E4">
        <w:rPr>
          <w:rFonts w:ascii="Times New Roman" w:hAnsi="Times New Roman" w:cs="Times New Roman"/>
          <w:sz w:val="28"/>
          <w:szCs w:val="28"/>
        </w:rPr>
        <w:t>;</w:t>
      </w:r>
    </w:p>
    <w:p w14:paraId="764E769C" w14:textId="5E02CADD" w:rsidR="00534623" w:rsidRPr="000650E4" w:rsidRDefault="00534623"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К1 -</w:t>
      </w:r>
      <w:r w:rsidR="00F81DAC" w:rsidRPr="000650E4">
        <w:rPr>
          <w:rFonts w:ascii="Times New Roman" w:hAnsi="Times New Roman" w:cs="Times New Roman"/>
          <w:sz w:val="28"/>
          <w:szCs w:val="28"/>
        </w:rPr>
        <w:t xml:space="preserve"> </w:t>
      </w:r>
      <w:r w:rsidRPr="000650E4">
        <w:rPr>
          <w:rFonts w:ascii="Times New Roman" w:hAnsi="Times New Roman" w:cs="Times New Roman"/>
          <w:sz w:val="28"/>
          <w:szCs w:val="28"/>
        </w:rPr>
        <w:t>Количество событий по качеству без последствий</w:t>
      </w:r>
      <w:r w:rsidR="00F81DAC" w:rsidRPr="000650E4">
        <w:rPr>
          <w:rFonts w:ascii="Times New Roman" w:hAnsi="Times New Roman" w:cs="Times New Roman"/>
          <w:sz w:val="28"/>
          <w:szCs w:val="28"/>
        </w:rPr>
        <w:t>, шт.</w:t>
      </w:r>
      <w:r w:rsidRPr="000650E4">
        <w:rPr>
          <w:rFonts w:ascii="Times New Roman" w:hAnsi="Times New Roman" w:cs="Times New Roman"/>
          <w:sz w:val="28"/>
          <w:szCs w:val="28"/>
        </w:rPr>
        <w:t>;</w:t>
      </w:r>
    </w:p>
    <w:p w14:paraId="3B292BEB" w14:textId="37CCDF7D" w:rsidR="00534623" w:rsidRPr="000650E4" w:rsidRDefault="00534623"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К2 - Количество событий по качеству легкие</w:t>
      </w:r>
      <w:r w:rsidR="00F81DAC" w:rsidRPr="000650E4">
        <w:rPr>
          <w:rFonts w:ascii="Times New Roman" w:hAnsi="Times New Roman" w:cs="Times New Roman"/>
          <w:sz w:val="28"/>
          <w:szCs w:val="28"/>
        </w:rPr>
        <w:t>, шт.</w:t>
      </w:r>
      <w:r w:rsidRPr="000650E4">
        <w:rPr>
          <w:rFonts w:ascii="Times New Roman" w:hAnsi="Times New Roman" w:cs="Times New Roman"/>
          <w:sz w:val="28"/>
          <w:szCs w:val="28"/>
        </w:rPr>
        <w:t>;</w:t>
      </w:r>
    </w:p>
    <w:p w14:paraId="3586A9EB" w14:textId="24CF03BF" w:rsidR="00534623" w:rsidRPr="000650E4" w:rsidRDefault="00534623"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К3 - Количество событий по качеству серьезные</w:t>
      </w:r>
      <w:r w:rsidR="00F81DAC" w:rsidRPr="000650E4">
        <w:rPr>
          <w:rFonts w:ascii="Times New Roman" w:hAnsi="Times New Roman" w:cs="Times New Roman"/>
          <w:sz w:val="28"/>
          <w:szCs w:val="28"/>
        </w:rPr>
        <w:t>, шт.</w:t>
      </w:r>
      <w:r w:rsidRPr="000650E4">
        <w:rPr>
          <w:rFonts w:ascii="Times New Roman" w:hAnsi="Times New Roman" w:cs="Times New Roman"/>
          <w:sz w:val="28"/>
          <w:szCs w:val="28"/>
        </w:rPr>
        <w:t>;</w:t>
      </w:r>
    </w:p>
    <w:p w14:paraId="0A316428" w14:textId="561ADC37" w:rsidR="00534623" w:rsidRPr="000650E4" w:rsidRDefault="00534623"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К4 - Количество событий по качеству крупные</w:t>
      </w:r>
      <w:r w:rsidR="00F81DAC" w:rsidRPr="000650E4">
        <w:rPr>
          <w:rFonts w:ascii="Times New Roman" w:hAnsi="Times New Roman" w:cs="Times New Roman"/>
          <w:sz w:val="28"/>
          <w:szCs w:val="28"/>
        </w:rPr>
        <w:t>, шт.</w:t>
      </w:r>
      <w:r w:rsidRPr="000650E4">
        <w:rPr>
          <w:rFonts w:ascii="Times New Roman" w:hAnsi="Times New Roman" w:cs="Times New Roman"/>
          <w:sz w:val="28"/>
          <w:szCs w:val="28"/>
        </w:rPr>
        <w:t>;</w:t>
      </w:r>
    </w:p>
    <w:p w14:paraId="23DC0675" w14:textId="4BE18DFD" w:rsidR="00534623" w:rsidRPr="000650E4" w:rsidRDefault="00534623"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К5 - Количество событий по качеству катастрофические</w:t>
      </w:r>
      <w:r w:rsidR="00F81DAC" w:rsidRPr="000650E4">
        <w:rPr>
          <w:rFonts w:ascii="Times New Roman" w:hAnsi="Times New Roman" w:cs="Times New Roman"/>
          <w:sz w:val="28"/>
          <w:szCs w:val="28"/>
        </w:rPr>
        <w:t>, шт.</w:t>
      </w:r>
      <w:r w:rsidRPr="000650E4">
        <w:rPr>
          <w:rFonts w:ascii="Times New Roman" w:hAnsi="Times New Roman" w:cs="Times New Roman"/>
          <w:sz w:val="28"/>
          <w:szCs w:val="28"/>
        </w:rPr>
        <w:t>;</w:t>
      </w:r>
    </w:p>
    <w:p w14:paraId="4AF08B9F" w14:textId="6E30F151" w:rsidR="00534623" w:rsidRPr="000650E4" w:rsidRDefault="00534623"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Кф1 - Количество человеко-часов, необходимое для устранения;</w:t>
      </w:r>
    </w:p>
    <w:p w14:paraId="092939CB" w14:textId="13AAD935" w:rsidR="00534623" w:rsidRPr="000650E4" w:rsidRDefault="00534623"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Кф2 - Количество человеко-часов, необходимое для устранения;</w:t>
      </w:r>
    </w:p>
    <w:p w14:paraId="0D9ACADC" w14:textId="00535ED4" w:rsidR="00534623" w:rsidRPr="000650E4" w:rsidRDefault="00534623"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Кф3 - Количество человеко-часов, необходимое для устранения;</w:t>
      </w:r>
    </w:p>
    <w:p w14:paraId="0665108C" w14:textId="03B89C0A" w:rsidR="00534623" w:rsidRPr="000650E4" w:rsidRDefault="00534623"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Кф4 - Количество человеко-часов, необходимое для устранения;</w:t>
      </w:r>
    </w:p>
    <w:p w14:paraId="6E388E4B" w14:textId="51DECB8B" w:rsidR="00534623" w:rsidRPr="000650E4" w:rsidRDefault="00534623"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Кф5 - Количество человеко-часов, необходимое для устранения;</w:t>
      </w:r>
    </w:p>
    <w:p w14:paraId="62D18A19" w14:textId="3FB65D2E" w:rsidR="00BD04A4" w:rsidRDefault="00534623"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КФ - Базисно-индикативное количество человеко-часов, необходимое для устранения</w:t>
      </w:r>
    </w:p>
    <w:p w14:paraId="52218719" w14:textId="77777777" w:rsidR="00BD04A4" w:rsidRDefault="00BD04A4">
      <w:pPr>
        <w:rPr>
          <w:rFonts w:ascii="Times New Roman" w:hAnsi="Times New Roman" w:cs="Times New Roman"/>
          <w:sz w:val="28"/>
          <w:szCs w:val="28"/>
        </w:rPr>
      </w:pPr>
      <w:r>
        <w:rPr>
          <w:rFonts w:ascii="Times New Roman" w:hAnsi="Times New Roman" w:cs="Times New Roman"/>
          <w:sz w:val="28"/>
          <w:szCs w:val="28"/>
        </w:rPr>
        <w:br w:type="page"/>
      </w:r>
    </w:p>
    <w:p w14:paraId="36F3BD6A" w14:textId="77777777" w:rsidR="00534623" w:rsidRPr="000650E4" w:rsidRDefault="00534623" w:rsidP="002B3148">
      <w:pPr>
        <w:spacing w:after="0" w:line="360" w:lineRule="auto"/>
        <w:ind w:firstLine="737"/>
        <w:jc w:val="both"/>
        <w:rPr>
          <w:rFonts w:ascii="Times New Roman" w:hAnsi="Times New Roman" w:cs="Times New Roman"/>
          <w:sz w:val="28"/>
          <w:szCs w:val="28"/>
        </w:rPr>
      </w:pPr>
    </w:p>
    <w:p w14:paraId="47205C6E" w14:textId="0A983AC0" w:rsidR="00433DB4" w:rsidRPr="000650E4" w:rsidRDefault="00433DB4"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Т а б л и ц а 1</w:t>
      </w:r>
    </w:p>
    <w:tbl>
      <w:tblPr>
        <w:tblStyle w:val="a5"/>
        <w:tblW w:w="0" w:type="auto"/>
        <w:tblLook w:val="04A0" w:firstRow="1" w:lastRow="0" w:firstColumn="1" w:lastColumn="0" w:noHBand="0" w:noVBand="1"/>
      </w:tblPr>
      <w:tblGrid>
        <w:gridCol w:w="3822"/>
        <w:gridCol w:w="2976"/>
        <w:gridCol w:w="2546"/>
      </w:tblGrid>
      <w:tr w:rsidR="000650E4" w:rsidRPr="000650E4" w14:paraId="22CF18D4" w14:textId="77777777" w:rsidTr="00534623">
        <w:tc>
          <w:tcPr>
            <w:tcW w:w="3823" w:type="dxa"/>
          </w:tcPr>
          <w:p w14:paraId="012AF471" w14:textId="2C4DE37B" w:rsidR="00534623" w:rsidRPr="000650E4" w:rsidRDefault="00534623" w:rsidP="008049BD">
            <w:pPr>
              <w:jc w:val="both"/>
              <w:rPr>
                <w:rFonts w:ascii="Times New Roman" w:hAnsi="Times New Roman" w:cs="Times New Roman"/>
                <w:sz w:val="28"/>
                <w:szCs w:val="28"/>
              </w:rPr>
            </w:pPr>
            <w:r w:rsidRPr="000650E4">
              <w:rPr>
                <w:rFonts w:ascii="Times New Roman" w:hAnsi="Times New Roman" w:cs="Times New Roman"/>
                <w:sz w:val="28"/>
                <w:szCs w:val="28"/>
              </w:rPr>
              <w:t>Сумма/млн. руб.</w:t>
            </w:r>
          </w:p>
        </w:tc>
        <w:tc>
          <w:tcPr>
            <w:tcW w:w="2976" w:type="dxa"/>
          </w:tcPr>
          <w:p w14:paraId="67F051D7" w14:textId="5E60EEE1" w:rsidR="00534623" w:rsidRPr="000650E4" w:rsidRDefault="00534623" w:rsidP="008049BD">
            <w:pPr>
              <w:jc w:val="both"/>
              <w:rPr>
                <w:rFonts w:ascii="Times New Roman" w:hAnsi="Times New Roman" w:cs="Times New Roman"/>
                <w:sz w:val="28"/>
                <w:szCs w:val="28"/>
              </w:rPr>
            </w:pPr>
            <w:r w:rsidRPr="000650E4">
              <w:rPr>
                <w:rFonts w:ascii="Times New Roman" w:hAnsi="Times New Roman" w:cs="Times New Roman"/>
                <w:sz w:val="28"/>
                <w:szCs w:val="28"/>
              </w:rPr>
              <w:t>Количество человеко-часов</w:t>
            </w:r>
          </w:p>
        </w:tc>
        <w:tc>
          <w:tcPr>
            <w:tcW w:w="2546" w:type="dxa"/>
          </w:tcPr>
          <w:p w14:paraId="09808731" w14:textId="55C4D3FF" w:rsidR="00534623" w:rsidRPr="000650E4" w:rsidRDefault="00534623" w:rsidP="008049BD">
            <w:pPr>
              <w:jc w:val="both"/>
              <w:rPr>
                <w:rFonts w:ascii="Times New Roman" w:hAnsi="Times New Roman" w:cs="Times New Roman"/>
                <w:sz w:val="28"/>
                <w:szCs w:val="28"/>
              </w:rPr>
            </w:pPr>
            <w:r w:rsidRPr="000650E4">
              <w:rPr>
                <w:rFonts w:ascii="Times New Roman" w:hAnsi="Times New Roman" w:cs="Times New Roman"/>
                <w:sz w:val="28"/>
                <w:szCs w:val="28"/>
              </w:rPr>
              <w:t>Стоимость одного человек</w:t>
            </w:r>
            <w:r w:rsidR="007612E5" w:rsidRPr="000650E4">
              <w:rPr>
                <w:rFonts w:ascii="Times New Roman" w:hAnsi="Times New Roman" w:cs="Times New Roman"/>
                <w:sz w:val="28"/>
                <w:szCs w:val="28"/>
              </w:rPr>
              <w:t>о</w:t>
            </w:r>
            <w:r w:rsidRPr="000650E4">
              <w:rPr>
                <w:rFonts w:ascii="Times New Roman" w:hAnsi="Times New Roman" w:cs="Times New Roman"/>
                <w:sz w:val="28"/>
                <w:szCs w:val="28"/>
              </w:rPr>
              <w:t>-часа</w:t>
            </w:r>
          </w:p>
        </w:tc>
      </w:tr>
      <w:tr w:rsidR="000650E4" w:rsidRPr="000650E4" w14:paraId="531B8A14" w14:textId="77777777" w:rsidTr="00534623">
        <w:tc>
          <w:tcPr>
            <w:tcW w:w="3823" w:type="dxa"/>
          </w:tcPr>
          <w:p w14:paraId="7DF82F10" w14:textId="70D68965" w:rsidR="00534623" w:rsidRPr="000650E4" w:rsidRDefault="00534623" w:rsidP="008049BD">
            <w:pPr>
              <w:jc w:val="both"/>
              <w:rPr>
                <w:rFonts w:ascii="Times New Roman" w:hAnsi="Times New Roman" w:cs="Times New Roman"/>
                <w:sz w:val="28"/>
                <w:szCs w:val="28"/>
              </w:rPr>
            </w:pPr>
            <w:r w:rsidRPr="000650E4">
              <w:rPr>
                <w:rFonts w:ascii="Times New Roman" w:hAnsi="Times New Roman" w:cs="Times New Roman"/>
                <w:sz w:val="28"/>
                <w:szCs w:val="28"/>
              </w:rPr>
              <w:t>Катастрофическое</w:t>
            </w:r>
          </w:p>
        </w:tc>
        <w:tc>
          <w:tcPr>
            <w:tcW w:w="2976" w:type="dxa"/>
          </w:tcPr>
          <w:p w14:paraId="353285E7" w14:textId="5C8EFDBE" w:rsidR="00534623" w:rsidRPr="000650E4" w:rsidRDefault="00534623" w:rsidP="008049BD">
            <w:pPr>
              <w:jc w:val="both"/>
              <w:rPr>
                <w:rFonts w:ascii="Times New Roman" w:hAnsi="Times New Roman" w:cs="Times New Roman"/>
                <w:sz w:val="28"/>
                <w:szCs w:val="28"/>
              </w:rPr>
            </w:pPr>
            <w:r w:rsidRPr="000650E4">
              <w:rPr>
                <w:rFonts w:ascii="Times New Roman" w:hAnsi="Times New Roman" w:cs="Times New Roman"/>
                <w:sz w:val="28"/>
                <w:szCs w:val="28"/>
              </w:rPr>
              <w:t>1600</w:t>
            </w:r>
          </w:p>
        </w:tc>
        <w:tc>
          <w:tcPr>
            <w:tcW w:w="2546" w:type="dxa"/>
          </w:tcPr>
          <w:p w14:paraId="6E47C9F4" w14:textId="6A4BEA00" w:rsidR="00534623" w:rsidRPr="000650E4" w:rsidRDefault="00534623" w:rsidP="008049BD">
            <w:pPr>
              <w:jc w:val="both"/>
              <w:rPr>
                <w:rFonts w:ascii="Times New Roman" w:hAnsi="Times New Roman" w:cs="Times New Roman"/>
                <w:sz w:val="28"/>
                <w:szCs w:val="28"/>
              </w:rPr>
            </w:pPr>
            <w:r w:rsidRPr="000650E4">
              <w:rPr>
                <w:rFonts w:ascii="Times New Roman" w:hAnsi="Times New Roman" w:cs="Times New Roman"/>
                <w:sz w:val="28"/>
                <w:szCs w:val="28"/>
              </w:rPr>
              <w:t>547,5</w:t>
            </w:r>
          </w:p>
        </w:tc>
      </w:tr>
      <w:tr w:rsidR="000650E4" w:rsidRPr="000650E4" w14:paraId="70181783" w14:textId="77777777" w:rsidTr="00534623">
        <w:tc>
          <w:tcPr>
            <w:tcW w:w="3823" w:type="dxa"/>
          </w:tcPr>
          <w:p w14:paraId="628D0598" w14:textId="4AEC209E" w:rsidR="00534623" w:rsidRPr="000650E4" w:rsidRDefault="00534623" w:rsidP="008049BD">
            <w:pPr>
              <w:jc w:val="both"/>
              <w:rPr>
                <w:rFonts w:ascii="Times New Roman" w:hAnsi="Times New Roman" w:cs="Times New Roman"/>
                <w:sz w:val="28"/>
                <w:szCs w:val="28"/>
              </w:rPr>
            </w:pPr>
            <w:r w:rsidRPr="000650E4">
              <w:rPr>
                <w:rFonts w:ascii="Times New Roman" w:hAnsi="Times New Roman" w:cs="Times New Roman"/>
                <w:sz w:val="28"/>
                <w:szCs w:val="28"/>
              </w:rPr>
              <w:t>Крупное</w:t>
            </w:r>
          </w:p>
        </w:tc>
        <w:tc>
          <w:tcPr>
            <w:tcW w:w="2976" w:type="dxa"/>
          </w:tcPr>
          <w:p w14:paraId="571C7A60" w14:textId="6FB5833E" w:rsidR="00534623" w:rsidRPr="000650E4" w:rsidRDefault="00534623" w:rsidP="008049BD">
            <w:pPr>
              <w:jc w:val="both"/>
              <w:rPr>
                <w:rFonts w:ascii="Times New Roman" w:hAnsi="Times New Roman" w:cs="Times New Roman"/>
                <w:sz w:val="28"/>
                <w:szCs w:val="28"/>
              </w:rPr>
            </w:pPr>
            <w:r w:rsidRPr="000650E4">
              <w:rPr>
                <w:rFonts w:ascii="Times New Roman" w:hAnsi="Times New Roman" w:cs="Times New Roman"/>
                <w:sz w:val="28"/>
                <w:szCs w:val="28"/>
              </w:rPr>
              <w:t>800</w:t>
            </w:r>
          </w:p>
        </w:tc>
        <w:tc>
          <w:tcPr>
            <w:tcW w:w="2546" w:type="dxa"/>
          </w:tcPr>
          <w:p w14:paraId="7A8F8CC3" w14:textId="1560C7CA" w:rsidR="00534623" w:rsidRPr="000650E4" w:rsidRDefault="00534623" w:rsidP="008049BD">
            <w:pPr>
              <w:jc w:val="both"/>
              <w:rPr>
                <w:rFonts w:ascii="Times New Roman" w:hAnsi="Times New Roman" w:cs="Times New Roman"/>
                <w:sz w:val="28"/>
                <w:szCs w:val="28"/>
              </w:rPr>
            </w:pPr>
            <w:r w:rsidRPr="000650E4">
              <w:rPr>
                <w:rFonts w:ascii="Times New Roman" w:hAnsi="Times New Roman" w:cs="Times New Roman"/>
                <w:sz w:val="28"/>
                <w:szCs w:val="28"/>
              </w:rPr>
              <w:t>547,5</w:t>
            </w:r>
          </w:p>
        </w:tc>
      </w:tr>
      <w:tr w:rsidR="000650E4" w:rsidRPr="000650E4" w14:paraId="4C5716BF" w14:textId="77777777" w:rsidTr="00534623">
        <w:tc>
          <w:tcPr>
            <w:tcW w:w="3823" w:type="dxa"/>
          </w:tcPr>
          <w:p w14:paraId="674AF466" w14:textId="7ABF1C13" w:rsidR="00534623" w:rsidRPr="000650E4" w:rsidRDefault="00534623" w:rsidP="008049BD">
            <w:pPr>
              <w:jc w:val="both"/>
              <w:rPr>
                <w:rFonts w:ascii="Times New Roman" w:hAnsi="Times New Roman" w:cs="Times New Roman"/>
                <w:sz w:val="28"/>
                <w:szCs w:val="28"/>
              </w:rPr>
            </w:pPr>
            <w:r w:rsidRPr="000650E4">
              <w:rPr>
                <w:rFonts w:ascii="Times New Roman" w:hAnsi="Times New Roman" w:cs="Times New Roman"/>
                <w:sz w:val="28"/>
                <w:szCs w:val="28"/>
              </w:rPr>
              <w:t>Серьезное</w:t>
            </w:r>
          </w:p>
        </w:tc>
        <w:tc>
          <w:tcPr>
            <w:tcW w:w="2976" w:type="dxa"/>
          </w:tcPr>
          <w:p w14:paraId="418ED7FA" w14:textId="78028BB2" w:rsidR="00534623" w:rsidRPr="000650E4" w:rsidRDefault="00534623" w:rsidP="008049BD">
            <w:pPr>
              <w:jc w:val="both"/>
              <w:rPr>
                <w:rFonts w:ascii="Times New Roman" w:hAnsi="Times New Roman" w:cs="Times New Roman"/>
                <w:sz w:val="28"/>
                <w:szCs w:val="28"/>
              </w:rPr>
            </w:pPr>
            <w:r w:rsidRPr="000650E4">
              <w:rPr>
                <w:rFonts w:ascii="Times New Roman" w:hAnsi="Times New Roman" w:cs="Times New Roman"/>
                <w:sz w:val="28"/>
                <w:szCs w:val="28"/>
              </w:rPr>
              <w:t>100</w:t>
            </w:r>
          </w:p>
        </w:tc>
        <w:tc>
          <w:tcPr>
            <w:tcW w:w="2546" w:type="dxa"/>
          </w:tcPr>
          <w:p w14:paraId="20007361" w14:textId="3CDD5F22" w:rsidR="00534623" w:rsidRPr="000650E4" w:rsidRDefault="00534623" w:rsidP="008049BD">
            <w:pPr>
              <w:jc w:val="both"/>
              <w:rPr>
                <w:rFonts w:ascii="Times New Roman" w:hAnsi="Times New Roman" w:cs="Times New Roman"/>
                <w:sz w:val="28"/>
                <w:szCs w:val="28"/>
              </w:rPr>
            </w:pPr>
            <w:r w:rsidRPr="000650E4">
              <w:rPr>
                <w:rFonts w:ascii="Times New Roman" w:hAnsi="Times New Roman" w:cs="Times New Roman"/>
                <w:sz w:val="28"/>
                <w:szCs w:val="28"/>
              </w:rPr>
              <w:t>547,5</w:t>
            </w:r>
          </w:p>
        </w:tc>
      </w:tr>
      <w:tr w:rsidR="000650E4" w:rsidRPr="000650E4" w14:paraId="03D2A7D4" w14:textId="77777777" w:rsidTr="00534623">
        <w:tc>
          <w:tcPr>
            <w:tcW w:w="3823" w:type="dxa"/>
          </w:tcPr>
          <w:p w14:paraId="4410744E" w14:textId="2F2B8F45" w:rsidR="00534623" w:rsidRPr="000650E4" w:rsidRDefault="00534623" w:rsidP="008049BD">
            <w:pPr>
              <w:jc w:val="both"/>
              <w:rPr>
                <w:rFonts w:ascii="Times New Roman" w:hAnsi="Times New Roman" w:cs="Times New Roman"/>
                <w:sz w:val="28"/>
                <w:szCs w:val="28"/>
              </w:rPr>
            </w:pPr>
            <w:r w:rsidRPr="000650E4">
              <w:rPr>
                <w:rFonts w:ascii="Times New Roman" w:hAnsi="Times New Roman" w:cs="Times New Roman"/>
                <w:sz w:val="28"/>
                <w:szCs w:val="28"/>
              </w:rPr>
              <w:t>Легкое</w:t>
            </w:r>
          </w:p>
        </w:tc>
        <w:tc>
          <w:tcPr>
            <w:tcW w:w="2976" w:type="dxa"/>
          </w:tcPr>
          <w:p w14:paraId="464AA2C9" w14:textId="2C6FED61" w:rsidR="00534623" w:rsidRPr="000650E4" w:rsidRDefault="00534623" w:rsidP="008049BD">
            <w:pPr>
              <w:jc w:val="both"/>
              <w:rPr>
                <w:rFonts w:ascii="Times New Roman" w:hAnsi="Times New Roman" w:cs="Times New Roman"/>
                <w:sz w:val="28"/>
                <w:szCs w:val="28"/>
              </w:rPr>
            </w:pPr>
            <w:r w:rsidRPr="000650E4">
              <w:rPr>
                <w:rFonts w:ascii="Times New Roman" w:hAnsi="Times New Roman" w:cs="Times New Roman"/>
                <w:sz w:val="28"/>
                <w:szCs w:val="28"/>
              </w:rPr>
              <w:t>50</w:t>
            </w:r>
          </w:p>
        </w:tc>
        <w:tc>
          <w:tcPr>
            <w:tcW w:w="2546" w:type="dxa"/>
          </w:tcPr>
          <w:p w14:paraId="31C9041A" w14:textId="77777777" w:rsidR="00534623" w:rsidRDefault="00534623" w:rsidP="008049BD">
            <w:pPr>
              <w:jc w:val="both"/>
              <w:rPr>
                <w:rFonts w:ascii="Times New Roman" w:hAnsi="Times New Roman" w:cs="Times New Roman"/>
                <w:sz w:val="28"/>
                <w:szCs w:val="28"/>
              </w:rPr>
            </w:pPr>
            <w:r w:rsidRPr="000650E4">
              <w:rPr>
                <w:rFonts w:ascii="Times New Roman" w:hAnsi="Times New Roman" w:cs="Times New Roman"/>
                <w:sz w:val="28"/>
                <w:szCs w:val="28"/>
              </w:rPr>
              <w:t>547,5</w:t>
            </w:r>
          </w:p>
          <w:p w14:paraId="3853D9AE" w14:textId="3A7B9327" w:rsidR="00231D8F" w:rsidRPr="00231D8F" w:rsidRDefault="00231D8F" w:rsidP="00231D8F">
            <w:pPr>
              <w:jc w:val="right"/>
              <w:rPr>
                <w:rFonts w:ascii="Times New Roman" w:hAnsi="Times New Roman" w:cs="Times New Roman"/>
                <w:sz w:val="28"/>
                <w:szCs w:val="28"/>
              </w:rPr>
            </w:pPr>
          </w:p>
        </w:tc>
      </w:tr>
      <w:tr w:rsidR="000650E4" w:rsidRPr="000650E4" w14:paraId="7BB18329" w14:textId="77777777" w:rsidTr="00534623">
        <w:tc>
          <w:tcPr>
            <w:tcW w:w="3823" w:type="dxa"/>
          </w:tcPr>
          <w:p w14:paraId="437D2BA9" w14:textId="1797C1FA" w:rsidR="00534623" w:rsidRPr="000650E4" w:rsidRDefault="00534623" w:rsidP="008049BD">
            <w:pPr>
              <w:jc w:val="both"/>
              <w:rPr>
                <w:rFonts w:ascii="Times New Roman" w:hAnsi="Times New Roman" w:cs="Times New Roman"/>
                <w:sz w:val="28"/>
                <w:szCs w:val="28"/>
              </w:rPr>
            </w:pPr>
            <w:r w:rsidRPr="000650E4">
              <w:rPr>
                <w:rFonts w:ascii="Times New Roman" w:hAnsi="Times New Roman" w:cs="Times New Roman"/>
                <w:sz w:val="28"/>
                <w:szCs w:val="28"/>
              </w:rPr>
              <w:t>Происшествие без последствий</w:t>
            </w:r>
          </w:p>
        </w:tc>
        <w:tc>
          <w:tcPr>
            <w:tcW w:w="2976" w:type="dxa"/>
          </w:tcPr>
          <w:p w14:paraId="3400BC5A" w14:textId="5CF26945" w:rsidR="00534623" w:rsidRPr="000650E4" w:rsidRDefault="00534623" w:rsidP="008049BD">
            <w:pPr>
              <w:jc w:val="both"/>
              <w:rPr>
                <w:rFonts w:ascii="Times New Roman" w:hAnsi="Times New Roman" w:cs="Times New Roman"/>
                <w:sz w:val="28"/>
                <w:szCs w:val="28"/>
              </w:rPr>
            </w:pPr>
            <w:r w:rsidRPr="000650E4">
              <w:rPr>
                <w:rFonts w:ascii="Times New Roman" w:hAnsi="Times New Roman" w:cs="Times New Roman"/>
                <w:sz w:val="28"/>
                <w:szCs w:val="28"/>
              </w:rPr>
              <w:t>1</w:t>
            </w:r>
          </w:p>
        </w:tc>
        <w:tc>
          <w:tcPr>
            <w:tcW w:w="2546" w:type="dxa"/>
          </w:tcPr>
          <w:p w14:paraId="1B4686E3" w14:textId="33EAD0D0" w:rsidR="00534623" w:rsidRPr="000650E4" w:rsidRDefault="00534623" w:rsidP="008049BD">
            <w:pPr>
              <w:jc w:val="both"/>
              <w:rPr>
                <w:rFonts w:ascii="Times New Roman" w:hAnsi="Times New Roman" w:cs="Times New Roman"/>
                <w:sz w:val="28"/>
                <w:szCs w:val="28"/>
              </w:rPr>
            </w:pPr>
            <w:r w:rsidRPr="000650E4">
              <w:rPr>
                <w:rFonts w:ascii="Times New Roman" w:hAnsi="Times New Roman" w:cs="Times New Roman"/>
                <w:sz w:val="28"/>
                <w:szCs w:val="28"/>
              </w:rPr>
              <w:t>547,5</w:t>
            </w:r>
          </w:p>
        </w:tc>
      </w:tr>
      <w:tr w:rsidR="000650E4" w:rsidRPr="000650E4" w14:paraId="63D4995C" w14:textId="77777777" w:rsidTr="00534623">
        <w:tc>
          <w:tcPr>
            <w:tcW w:w="3823" w:type="dxa"/>
          </w:tcPr>
          <w:p w14:paraId="6401ADC9" w14:textId="77777777" w:rsidR="00534623" w:rsidRPr="000650E4" w:rsidRDefault="00534623" w:rsidP="002B3148">
            <w:pPr>
              <w:spacing w:line="360" w:lineRule="auto"/>
              <w:ind w:firstLine="737"/>
              <w:jc w:val="both"/>
              <w:rPr>
                <w:rFonts w:ascii="Times New Roman" w:hAnsi="Times New Roman" w:cs="Times New Roman"/>
                <w:sz w:val="28"/>
                <w:szCs w:val="28"/>
              </w:rPr>
            </w:pPr>
          </w:p>
        </w:tc>
        <w:tc>
          <w:tcPr>
            <w:tcW w:w="2976" w:type="dxa"/>
          </w:tcPr>
          <w:p w14:paraId="2F74D575" w14:textId="77777777" w:rsidR="00534623" w:rsidRPr="000650E4" w:rsidRDefault="00534623" w:rsidP="002B3148">
            <w:pPr>
              <w:spacing w:line="360" w:lineRule="auto"/>
              <w:ind w:firstLine="737"/>
              <w:jc w:val="both"/>
              <w:rPr>
                <w:rFonts w:ascii="Times New Roman" w:hAnsi="Times New Roman" w:cs="Times New Roman"/>
                <w:sz w:val="28"/>
                <w:szCs w:val="28"/>
              </w:rPr>
            </w:pPr>
          </w:p>
        </w:tc>
        <w:tc>
          <w:tcPr>
            <w:tcW w:w="2546" w:type="dxa"/>
          </w:tcPr>
          <w:p w14:paraId="302DB063" w14:textId="77777777" w:rsidR="00534623" w:rsidRPr="000650E4" w:rsidRDefault="00534623" w:rsidP="002B3148">
            <w:pPr>
              <w:spacing w:line="360" w:lineRule="auto"/>
              <w:ind w:firstLine="737"/>
              <w:jc w:val="both"/>
              <w:rPr>
                <w:rFonts w:ascii="Times New Roman" w:hAnsi="Times New Roman" w:cs="Times New Roman"/>
                <w:sz w:val="28"/>
                <w:szCs w:val="28"/>
              </w:rPr>
            </w:pPr>
          </w:p>
        </w:tc>
      </w:tr>
    </w:tbl>
    <w:p w14:paraId="25685BF9" w14:textId="77777777" w:rsidR="006C04E7" w:rsidRDefault="006C04E7" w:rsidP="002B3148">
      <w:pPr>
        <w:spacing w:after="0" w:line="360" w:lineRule="auto"/>
        <w:ind w:firstLine="737"/>
        <w:jc w:val="both"/>
        <w:rPr>
          <w:rFonts w:ascii="Times New Roman" w:hAnsi="Times New Roman" w:cs="Times New Roman"/>
          <w:b/>
          <w:bCs/>
          <w:sz w:val="28"/>
          <w:szCs w:val="28"/>
        </w:rPr>
      </w:pPr>
    </w:p>
    <w:p w14:paraId="04D796CB" w14:textId="5687738A" w:rsidR="00B55184" w:rsidRPr="000650E4" w:rsidRDefault="003667F6" w:rsidP="002B3148">
      <w:pPr>
        <w:spacing w:after="0" w:line="360" w:lineRule="auto"/>
        <w:ind w:firstLine="737"/>
        <w:jc w:val="both"/>
        <w:rPr>
          <w:rFonts w:ascii="Times New Roman" w:hAnsi="Times New Roman" w:cs="Times New Roman"/>
          <w:b/>
          <w:bCs/>
          <w:sz w:val="28"/>
          <w:szCs w:val="28"/>
        </w:rPr>
      </w:pPr>
      <w:r w:rsidRPr="000650E4">
        <w:rPr>
          <w:rFonts w:ascii="Times New Roman" w:hAnsi="Times New Roman" w:cs="Times New Roman"/>
          <w:b/>
          <w:bCs/>
          <w:sz w:val="28"/>
          <w:szCs w:val="28"/>
        </w:rPr>
        <w:t>5</w:t>
      </w:r>
      <w:r w:rsidR="00B55184" w:rsidRPr="000650E4">
        <w:rPr>
          <w:rFonts w:ascii="Times New Roman" w:hAnsi="Times New Roman" w:cs="Times New Roman"/>
          <w:b/>
          <w:bCs/>
          <w:sz w:val="28"/>
          <w:szCs w:val="28"/>
        </w:rPr>
        <w:t>.1</w:t>
      </w:r>
      <w:r w:rsidR="00892581" w:rsidRPr="000650E4">
        <w:rPr>
          <w:rFonts w:ascii="Times New Roman" w:hAnsi="Times New Roman" w:cs="Times New Roman"/>
          <w:b/>
          <w:bCs/>
          <w:sz w:val="28"/>
          <w:szCs w:val="28"/>
        </w:rPr>
        <w:t>1</w:t>
      </w:r>
      <w:r w:rsidR="00B55184" w:rsidRPr="000650E4">
        <w:rPr>
          <w:rFonts w:ascii="Times New Roman" w:hAnsi="Times New Roman" w:cs="Times New Roman"/>
          <w:b/>
          <w:bCs/>
          <w:sz w:val="28"/>
          <w:szCs w:val="28"/>
        </w:rPr>
        <w:t xml:space="preserve"> Снижение количества замечаний заказчиков по качеству строительно-монтажных работ и ведению строительного контроля - количество замечаний</w:t>
      </w:r>
      <w:r w:rsidR="0022442F" w:rsidRPr="000650E4">
        <w:rPr>
          <w:rFonts w:ascii="Times New Roman" w:hAnsi="Times New Roman" w:cs="Times New Roman"/>
          <w:b/>
          <w:bCs/>
          <w:sz w:val="28"/>
          <w:szCs w:val="28"/>
        </w:rPr>
        <w:t xml:space="preserve"> </w:t>
      </w:r>
      <w:r w:rsidR="00B55184" w:rsidRPr="000650E4">
        <w:rPr>
          <w:rFonts w:ascii="Times New Roman" w:hAnsi="Times New Roman" w:cs="Times New Roman"/>
          <w:b/>
          <w:bCs/>
          <w:sz w:val="28"/>
          <w:szCs w:val="28"/>
        </w:rPr>
        <w:t xml:space="preserve">в предписаниях и письмах заказчика в адрес </w:t>
      </w:r>
      <w:r w:rsidR="0022442F" w:rsidRPr="000650E4">
        <w:rPr>
          <w:rFonts w:ascii="Times New Roman" w:hAnsi="Times New Roman" w:cs="Times New Roman"/>
          <w:b/>
          <w:bCs/>
          <w:sz w:val="28"/>
          <w:szCs w:val="28"/>
        </w:rPr>
        <w:t>организации</w:t>
      </w:r>
    </w:p>
    <w:p w14:paraId="515B96E8" w14:textId="057FDE98" w:rsidR="006C04E7" w:rsidRDefault="00640860" w:rsidP="00D41F54">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Рекомендуется производить оценку к</w:t>
      </w:r>
      <w:r w:rsidR="00B55184" w:rsidRPr="000650E4">
        <w:rPr>
          <w:rFonts w:ascii="Times New Roman" w:hAnsi="Times New Roman" w:cs="Times New Roman"/>
          <w:sz w:val="28"/>
          <w:szCs w:val="28"/>
        </w:rPr>
        <w:t>оличеств</w:t>
      </w:r>
      <w:r w:rsidRPr="000650E4">
        <w:rPr>
          <w:rFonts w:ascii="Times New Roman" w:hAnsi="Times New Roman" w:cs="Times New Roman"/>
          <w:sz w:val="28"/>
          <w:szCs w:val="28"/>
        </w:rPr>
        <w:t>а</w:t>
      </w:r>
      <w:r w:rsidR="00B55184" w:rsidRPr="000650E4">
        <w:rPr>
          <w:rFonts w:ascii="Times New Roman" w:hAnsi="Times New Roman" w:cs="Times New Roman"/>
          <w:sz w:val="28"/>
          <w:szCs w:val="28"/>
        </w:rPr>
        <w:t xml:space="preserve"> замечаний от представителей Заказчика</w:t>
      </w:r>
      <w:r w:rsidRPr="000650E4">
        <w:rPr>
          <w:rFonts w:ascii="Times New Roman" w:hAnsi="Times New Roman" w:cs="Times New Roman"/>
          <w:sz w:val="28"/>
          <w:szCs w:val="28"/>
        </w:rPr>
        <w:t xml:space="preserve">, устанавливать показатели снижения по итогам </w:t>
      </w:r>
      <w:r w:rsidR="00642CBD" w:rsidRPr="000650E4">
        <w:rPr>
          <w:rFonts w:ascii="Times New Roman" w:hAnsi="Times New Roman" w:cs="Times New Roman"/>
          <w:sz w:val="28"/>
          <w:szCs w:val="28"/>
        </w:rPr>
        <w:t>отчетного периода</w:t>
      </w:r>
      <w:r w:rsidRPr="000650E4">
        <w:rPr>
          <w:rFonts w:ascii="Times New Roman" w:hAnsi="Times New Roman" w:cs="Times New Roman"/>
          <w:sz w:val="28"/>
          <w:szCs w:val="28"/>
        </w:rPr>
        <w:t xml:space="preserve">, проводить анализ основных нарушений по видам работ, их повторяемости, </w:t>
      </w:r>
      <w:r w:rsidR="00E17A43" w:rsidRPr="000650E4">
        <w:rPr>
          <w:rFonts w:ascii="Times New Roman" w:hAnsi="Times New Roman" w:cs="Times New Roman"/>
          <w:sz w:val="28"/>
          <w:szCs w:val="28"/>
        </w:rPr>
        <w:t xml:space="preserve">осуществлять корректировку средних показателей в области качества, охраны труда, промышленной безопасности и охраны окружающей среды. </w:t>
      </w:r>
    </w:p>
    <w:p w14:paraId="158B159C" w14:textId="77777777" w:rsidR="006C04E7" w:rsidRDefault="006C04E7">
      <w:pPr>
        <w:rPr>
          <w:rFonts w:ascii="Times New Roman" w:hAnsi="Times New Roman" w:cs="Times New Roman"/>
          <w:sz w:val="28"/>
          <w:szCs w:val="28"/>
        </w:rPr>
      </w:pPr>
      <w:r>
        <w:rPr>
          <w:rFonts w:ascii="Times New Roman" w:hAnsi="Times New Roman" w:cs="Times New Roman"/>
          <w:sz w:val="28"/>
          <w:szCs w:val="28"/>
        </w:rPr>
        <w:br w:type="page"/>
      </w:r>
    </w:p>
    <w:p w14:paraId="1A9DA4F1" w14:textId="7F093755" w:rsidR="005B41F9" w:rsidRPr="000650E4" w:rsidRDefault="00B55184" w:rsidP="005B41F9">
      <w:pPr>
        <w:tabs>
          <w:tab w:val="left" w:pos="516"/>
        </w:tabs>
        <w:spacing w:after="0" w:line="360" w:lineRule="auto"/>
        <w:ind w:firstLine="737"/>
        <w:jc w:val="center"/>
        <w:rPr>
          <w:rFonts w:ascii="Times New Roman" w:hAnsi="Times New Roman" w:cs="Times New Roman"/>
          <w:b/>
          <w:bCs/>
          <w:sz w:val="28"/>
          <w:szCs w:val="28"/>
        </w:rPr>
      </w:pPr>
      <w:r w:rsidRPr="000650E4">
        <w:rPr>
          <w:rFonts w:ascii="Times New Roman" w:hAnsi="Times New Roman" w:cs="Times New Roman"/>
          <w:b/>
          <w:bCs/>
          <w:sz w:val="28"/>
          <w:szCs w:val="28"/>
        </w:rPr>
        <w:lastRenderedPageBreak/>
        <w:t xml:space="preserve">Приложение </w:t>
      </w:r>
      <w:r w:rsidR="005F62B8" w:rsidRPr="000650E4">
        <w:rPr>
          <w:rFonts w:ascii="Times New Roman" w:hAnsi="Times New Roman" w:cs="Times New Roman"/>
          <w:b/>
          <w:bCs/>
          <w:sz w:val="28"/>
          <w:szCs w:val="28"/>
        </w:rPr>
        <w:t>А</w:t>
      </w:r>
    </w:p>
    <w:p w14:paraId="61E849D6" w14:textId="276594C6" w:rsidR="005B41F9" w:rsidRPr="000650E4" w:rsidRDefault="005B41F9" w:rsidP="005B41F9">
      <w:pPr>
        <w:tabs>
          <w:tab w:val="left" w:pos="516"/>
        </w:tabs>
        <w:spacing w:after="0" w:line="360" w:lineRule="auto"/>
        <w:ind w:firstLine="737"/>
        <w:jc w:val="center"/>
        <w:rPr>
          <w:rFonts w:ascii="Times New Roman" w:hAnsi="Times New Roman" w:cs="Times New Roman"/>
          <w:sz w:val="28"/>
          <w:szCs w:val="28"/>
        </w:rPr>
      </w:pPr>
      <w:r w:rsidRPr="000650E4">
        <w:rPr>
          <w:rFonts w:ascii="Times New Roman" w:hAnsi="Times New Roman" w:cs="Times New Roman"/>
          <w:sz w:val="28"/>
          <w:szCs w:val="28"/>
        </w:rPr>
        <w:t>(обязательное)</w:t>
      </w:r>
    </w:p>
    <w:p w14:paraId="24782F17" w14:textId="5C148776" w:rsidR="00723D55" w:rsidRPr="000650E4" w:rsidRDefault="00723D55" w:rsidP="005B41F9">
      <w:pPr>
        <w:tabs>
          <w:tab w:val="left" w:pos="516"/>
        </w:tabs>
        <w:spacing w:after="0" w:line="360" w:lineRule="auto"/>
        <w:ind w:firstLine="737"/>
        <w:jc w:val="center"/>
        <w:rPr>
          <w:rFonts w:ascii="Times New Roman" w:hAnsi="Times New Roman" w:cs="Times New Roman"/>
          <w:b/>
          <w:bCs/>
          <w:sz w:val="28"/>
          <w:szCs w:val="28"/>
        </w:rPr>
      </w:pPr>
      <w:r w:rsidRPr="000650E4">
        <w:rPr>
          <w:rFonts w:ascii="Times New Roman" w:hAnsi="Times New Roman" w:cs="Times New Roman"/>
          <w:b/>
          <w:bCs/>
          <w:sz w:val="28"/>
          <w:szCs w:val="28"/>
        </w:rPr>
        <w:t>Классификатор происшествий</w:t>
      </w:r>
    </w:p>
    <w:p w14:paraId="46A5F1E0" w14:textId="4B246A11" w:rsidR="00723D55" w:rsidRPr="000650E4" w:rsidRDefault="005B41F9" w:rsidP="002B3148">
      <w:pPr>
        <w:tabs>
          <w:tab w:val="left" w:pos="516"/>
        </w:tabs>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xml:space="preserve">Таблица А.1 </w:t>
      </w:r>
    </w:p>
    <w:tbl>
      <w:tblPr>
        <w:tblpPr w:leftFromText="180" w:rightFromText="180" w:vertAnchor="text" w:tblpY="1"/>
        <w:tblOverlap w:val="never"/>
        <w:tblW w:w="5000" w:type="pct"/>
        <w:tblCellMar>
          <w:left w:w="0" w:type="dxa"/>
          <w:right w:w="0" w:type="dxa"/>
        </w:tblCellMar>
        <w:tblLook w:val="0020" w:firstRow="1" w:lastRow="0" w:firstColumn="0" w:lastColumn="0" w:noHBand="0" w:noVBand="0"/>
      </w:tblPr>
      <w:tblGrid>
        <w:gridCol w:w="1137"/>
        <w:gridCol w:w="2350"/>
        <w:gridCol w:w="1074"/>
        <w:gridCol w:w="1565"/>
        <w:gridCol w:w="10"/>
        <w:gridCol w:w="1114"/>
        <w:gridCol w:w="10"/>
        <w:gridCol w:w="2084"/>
      </w:tblGrid>
      <w:tr w:rsidR="000650E4" w:rsidRPr="000650E4" w14:paraId="2D35CF0F" w14:textId="77777777" w:rsidTr="00606740">
        <w:trPr>
          <w:trHeight w:hRule="exact" w:val="271"/>
          <w:tblHeader/>
        </w:trPr>
        <w:tc>
          <w:tcPr>
            <w:tcW w:w="607" w:type="pct"/>
            <w:vMerge w:val="restart"/>
            <w:tcBorders>
              <w:top w:val="single" w:sz="4" w:space="0" w:color="auto"/>
              <w:left w:val="single" w:sz="4" w:space="0" w:color="auto"/>
              <w:bottom w:val="nil"/>
              <w:right w:val="nil"/>
            </w:tcBorders>
            <w:shd w:val="clear" w:color="auto" w:fill="FFFFFF"/>
            <w:vAlign w:val="center"/>
          </w:tcPr>
          <w:p w14:paraId="57883BF5" w14:textId="77777777" w:rsidR="00723D55" w:rsidRPr="000650E4" w:rsidRDefault="00723D55" w:rsidP="008C12D7">
            <w:pPr>
              <w:widowControl w:val="0"/>
              <w:spacing w:after="120" w:line="240" w:lineRule="exact"/>
              <w:jc w:val="center"/>
              <w:rPr>
                <w:rFonts w:eastAsia="Arial Unicode MS"/>
                <w:sz w:val="20"/>
                <w:szCs w:val="20"/>
              </w:rPr>
            </w:pPr>
            <w:r w:rsidRPr="000650E4">
              <w:rPr>
                <w:rFonts w:eastAsia="Arial Unicode MS"/>
                <w:b/>
                <w:bCs/>
                <w:sz w:val="20"/>
                <w:szCs w:val="20"/>
                <w:shd w:val="clear" w:color="auto" w:fill="FFFFFF"/>
              </w:rPr>
              <w:t>Уровень происшествия</w:t>
            </w:r>
          </w:p>
        </w:tc>
        <w:tc>
          <w:tcPr>
            <w:tcW w:w="4393" w:type="pct"/>
            <w:gridSpan w:val="7"/>
            <w:tcBorders>
              <w:top w:val="single" w:sz="4" w:space="0" w:color="auto"/>
              <w:left w:val="single" w:sz="4" w:space="0" w:color="auto"/>
              <w:bottom w:val="nil"/>
              <w:right w:val="single" w:sz="4" w:space="0" w:color="auto"/>
            </w:tcBorders>
            <w:shd w:val="clear" w:color="auto" w:fill="FFFFFF"/>
            <w:vAlign w:val="center"/>
          </w:tcPr>
          <w:p w14:paraId="207114C0" w14:textId="77777777" w:rsidR="00723D55" w:rsidRPr="000650E4" w:rsidRDefault="00723D55" w:rsidP="008C12D7">
            <w:pPr>
              <w:widowControl w:val="0"/>
              <w:spacing w:after="0" w:line="240" w:lineRule="exact"/>
              <w:ind w:left="2160"/>
              <w:jc w:val="center"/>
              <w:rPr>
                <w:rFonts w:eastAsia="Arial Unicode MS"/>
                <w:sz w:val="20"/>
                <w:szCs w:val="20"/>
              </w:rPr>
            </w:pPr>
            <w:r w:rsidRPr="000650E4">
              <w:rPr>
                <w:rFonts w:eastAsia="Arial Unicode MS"/>
                <w:b/>
                <w:bCs/>
                <w:sz w:val="20"/>
                <w:szCs w:val="20"/>
                <w:shd w:val="clear" w:color="auto" w:fill="FFFFFF"/>
              </w:rPr>
              <w:t>Категории</w:t>
            </w:r>
          </w:p>
        </w:tc>
      </w:tr>
      <w:tr w:rsidR="000650E4" w:rsidRPr="000650E4" w14:paraId="3441278B" w14:textId="77777777" w:rsidTr="00606740">
        <w:trPr>
          <w:trHeight w:hRule="exact" w:val="266"/>
          <w:tblHeader/>
        </w:trPr>
        <w:tc>
          <w:tcPr>
            <w:tcW w:w="607" w:type="pct"/>
            <w:vMerge/>
            <w:tcBorders>
              <w:top w:val="nil"/>
              <w:left w:val="single" w:sz="4" w:space="0" w:color="auto"/>
              <w:bottom w:val="nil"/>
              <w:right w:val="nil"/>
            </w:tcBorders>
            <w:shd w:val="clear" w:color="auto" w:fill="FFFFFF"/>
          </w:tcPr>
          <w:p w14:paraId="04554CF7" w14:textId="77777777" w:rsidR="00723D55" w:rsidRPr="000650E4" w:rsidRDefault="00723D55" w:rsidP="008C12D7">
            <w:pPr>
              <w:widowControl w:val="0"/>
              <w:spacing w:after="0" w:line="240" w:lineRule="exact"/>
              <w:ind w:left="2160"/>
              <w:jc w:val="center"/>
              <w:rPr>
                <w:rFonts w:eastAsia="Arial Unicode MS"/>
                <w:sz w:val="20"/>
                <w:szCs w:val="20"/>
              </w:rPr>
            </w:pPr>
          </w:p>
        </w:tc>
        <w:tc>
          <w:tcPr>
            <w:tcW w:w="1258" w:type="pct"/>
            <w:vMerge w:val="restart"/>
            <w:tcBorders>
              <w:top w:val="single" w:sz="4" w:space="0" w:color="auto"/>
              <w:left w:val="single" w:sz="4" w:space="0" w:color="auto"/>
              <w:right w:val="nil"/>
            </w:tcBorders>
            <w:shd w:val="clear" w:color="auto" w:fill="FFFFFF"/>
            <w:vAlign w:val="center"/>
          </w:tcPr>
          <w:p w14:paraId="57766364" w14:textId="77777777" w:rsidR="00723D55" w:rsidRPr="000650E4" w:rsidRDefault="00723D55" w:rsidP="008C12D7">
            <w:pPr>
              <w:widowControl w:val="0"/>
              <w:spacing w:after="0" w:line="240" w:lineRule="exact"/>
              <w:ind w:left="360"/>
              <w:jc w:val="center"/>
              <w:rPr>
                <w:rFonts w:eastAsia="Arial Unicode MS"/>
                <w:sz w:val="20"/>
                <w:szCs w:val="20"/>
              </w:rPr>
            </w:pPr>
            <w:r w:rsidRPr="000650E4">
              <w:rPr>
                <w:rFonts w:eastAsia="Arial Unicode MS"/>
                <w:b/>
                <w:bCs/>
                <w:sz w:val="20"/>
                <w:szCs w:val="20"/>
                <w:shd w:val="clear" w:color="auto" w:fill="FFFFFF"/>
              </w:rPr>
              <w:t>Люди</w:t>
            </w:r>
          </w:p>
        </w:tc>
        <w:tc>
          <w:tcPr>
            <w:tcW w:w="1413" w:type="pct"/>
            <w:gridSpan w:val="2"/>
            <w:tcBorders>
              <w:top w:val="single" w:sz="4" w:space="0" w:color="auto"/>
              <w:left w:val="single" w:sz="4" w:space="0" w:color="auto"/>
              <w:bottom w:val="nil"/>
              <w:right w:val="nil"/>
            </w:tcBorders>
            <w:shd w:val="clear" w:color="auto" w:fill="FFFFFF"/>
            <w:vAlign w:val="center"/>
          </w:tcPr>
          <w:p w14:paraId="73CFCDFD" w14:textId="77777777" w:rsidR="00723D55" w:rsidRPr="000650E4" w:rsidRDefault="00723D55" w:rsidP="008C12D7">
            <w:pPr>
              <w:widowControl w:val="0"/>
              <w:spacing w:after="0" w:line="240" w:lineRule="exact"/>
              <w:ind w:left="600"/>
              <w:jc w:val="center"/>
              <w:rPr>
                <w:rFonts w:eastAsia="Arial Unicode MS"/>
                <w:sz w:val="20"/>
                <w:szCs w:val="20"/>
              </w:rPr>
            </w:pPr>
            <w:r w:rsidRPr="000650E4">
              <w:rPr>
                <w:rFonts w:eastAsia="Arial Unicode MS"/>
                <w:b/>
                <w:bCs/>
                <w:sz w:val="20"/>
                <w:szCs w:val="20"/>
                <w:shd w:val="clear" w:color="auto" w:fill="FFFFFF"/>
              </w:rPr>
              <w:t>Транспорт</w:t>
            </w:r>
          </w:p>
        </w:tc>
        <w:tc>
          <w:tcPr>
            <w:tcW w:w="602" w:type="pct"/>
            <w:gridSpan w:val="2"/>
            <w:vMerge w:val="restart"/>
            <w:tcBorders>
              <w:top w:val="single" w:sz="4" w:space="0" w:color="auto"/>
              <w:left w:val="single" w:sz="4" w:space="0" w:color="auto"/>
              <w:bottom w:val="nil"/>
              <w:right w:val="nil"/>
            </w:tcBorders>
            <w:shd w:val="clear" w:color="auto" w:fill="FFFFFF"/>
            <w:vAlign w:val="center"/>
          </w:tcPr>
          <w:p w14:paraId="061E5AE0" w14:textId="77777777" w:rsidR="00723D55" w:rsidRPr="000650E4" w:rsidRDefault="00723D55" w:rsidP="008C12D7">
            <w:pPr>
              <w:widowControl w:val="0"/>
              <w:spacing w:after="0" w:line="240" w:lineRule="exact"/>
              <w:jc w:val="center"/>
              <w:rPr>
                <w:rFonts w:eastAsia="Arial Unicode MS"/>
                <w:sz w:val="20"/>
                <w:szCs w:val="20"/>
              </w:rPr>
            </w:pPr>
            <w:r w:rsidRPr="000650E4">
              <w:rPr>
                <w:rFonts w:eastAsia="Arial Unicode MS"/>
                <w:b/>
                <w:bCs/>
                <w:sz w:val="20"/>
                <w:szCs w:val="20"/>
                <w:shd w:val="clear" w:color="auto" w:fill="FFFFFF"/>
              </w:rPr>
              <w:t>Имущество</w:t>
            </w:r>
          </w:p>
        </w:tc>
        <w:tc>
          <w:tcPr>
            <w:tcW w:w="1120" w:type="pct"/>
            <w:gridSpan w:val="2"/>
            <w:vMerge w:val="restart"/>
            <w:tcBorders>
              <w:top w:val="single" w:sz="4" w:space="0" w:color="auto"/>
              <w:left w:val="single" w:sz="4" w:space="0" w:color="auto"/>
              <w:right w:val="single" w:sz="4" w:space="0" w:color="auto"/>
            </w:tcBorders>
            <w:shd w:val="clear" w:color="auto" w:fill="FFFFFF"/>
            <w:vAlign w:val="center"/>
          </w:tcPr>
          <w:p w14:paraId="5590EF82" w14:textId="77777777" w:rsidR="00723D55" w:rsidRPr="000650E4" w:rsidRDefault="00723D55" w:rsidP="008C12D7">
            <w:pPr>
              <w:widowControl w:val="0"/>
              <w:spacing w:after="0" w:line="240" w:lineRule="exact"/>
              <w:jc w:val="center"/>
              <w:rPr>
                <w:rFonts w:eastAsia="Arial Unicode MS"/>
                <w:sz w:val="20"/>
                <w:szCs w:val="20"/>
              </w:rPr>
            </w:pPr>
            <w:r w:rsidRPr="000650E4">
              <w:rPr>
                <w:rFonts w:eastAsia="Arial Unicode MS"/>
                <w:b/>
                <w:bCs/>
                <w:sz w:val="20"/>
                <w:szCs w:val="20"/>
                <w:shd w:val="clear" w:color="auto" w:fill="FFFFFF"/>
              </w:rPr>
              <w:t>Экология</w:t>
            </w:r>
          </w:p>
        </w:tc>
      </w:tr>
      <w:tr w:rsidR="000650E4" w:rsidRPr="000650E4" w14:paraId="72BADB35" w14:textId="77777777" w:rsidTr="00606740">
        <w:trPr>
          <w:trHeight w:hRule="exact" w:val="741"/>
          <w:tblHeader/>
        </w:trPr>
        <w:tc>
          <w:tcPr>
            <w:tcW w:w="607" w:type="pct"/>
            <w:vMerge/>
            <w:tcBorders>
              <w:top w:val="nil"/>
              <w:left w:val="single" w:sz="4" w:space="0" w:color="auto"/>
              <w:bottom w:val="nil"/>
              <w:right w:val="nil"/>
            </w:tcBorders>
            <w:shd w:val="clear" w:color="auto" w:fill="FFFFFF"/>
          </w:tcPr>
          <w:p w14:paraId="4296C6C1" w14:textId="77777777" w:rsidR="00723D55" w:rsidRPr="000650E4" w:rsidRDefault="00723D55" w:rsidP="008C12D7">
            <w:pPr>
              <w:widowControl w:val="0"/>
              <w:spacing w:after="0" w:line="240" w:lineRule="exact"/>
              <w:jc w:val="center"/>
              <w:rPr>
                <w:rFonts w:eastAsia="Arial Unicode MS"/>
                <w:sz w:val="20"/>
                <w:szCs w:val="20"/>
              </w:rPr>
            </w:pPr>
          </w:p>
        </w:tc>
        <w:tc>
          <w:tcPr>
            <w:tcW w:w="1258" w:type="pct"/>
            <w:vMerge/>
            <w:tcBorders>
              <w:left w:val="single" w:sz="4" w:space="0" w:color="auto"/>
              <w:bottom w:val="nil"/>
              <w:right w:val="nil"/>
            </w:tcBorders>
            <w:shd w:val="clear" w:color="auto" w:fill="FFFFFF"/>
          </w:tcPr>
          <w:p w14:paraId="2D53A9FD" w14:textId="77777777" w:rsidR="00723D55" w:rsidRPr="000650E4" w:rsidRDefault="00723D55" w:rsidP="008C12D7">
            <w:pPr>
              <w:widowControl w:val="0"/>
              <w:spacing w:after="0"/>
              <w:jc w:val="center"/>
              <w:rPr>
                <w:rFonts w:eastAsia="Arial Unicode MS"/>
                <w:sz w:val="20"/>
                <w:szCs w:val="20"/>
              </w:rPr>
            </w:pPr>
          </w:p>
        </w:tc>
        <w:tc>
          <w:tcPr>
            <w:tcW w:w="575" w:type="pct"/>
            <w:tcBorders>
              <w:top w:val="single" w:sz="4" w:space="0" w:color="auto"/>
              <w:left w:val="single" w:sz="4" w:space="0" w:color="auto"/>
              <w:bottom w:val="nil"/>
              <w:right w:val="nil"/>
            </w:tcBorders>
            <w:shd w:val="clear" w:color="auto" w:fill="FFFFFF"/>
            <w:vAlign w:val="center"/>
          </w:tcPr>
          <w:p w14:paraId="7DAD1A82" w14:textId="77777777" w:rsidR="00723D55" w:rsidRPr="000650E4" w:rsidRDefault="00723D55" w:rsidP="008C12D7">
            <w:pPr>
              <w:widowControl w:val="0"/>
              <w:spacing w:after="0"/>
              <w:jc w:val="center"/>
              <w:rPr>
                <w:rFonts w:eastAsia="Arial Unicode MS"/>
                <w:sz w:val="18"/>
                <w:szCs w:val="20"/>
              </w:rPr>
            </w:pPr>
            <w:r w:rsidRPr="000650E4">
              <w:rPr>
                <w:rFonts w:eastAsia="Arial Unicode MS"/>
                <w:b/>
                <w:bCs/>
                <w:sz w:val="18"/>
                <w:szCs w:val="20"/>
                <w:shd w:val="clear" w:color="auto" w:fill="FFFFFF"/>
              </w:rPr>
              <w:t>Суммарный материальный ущерб при ДТП</w:t>
            </w:r>
          </w:p>
        </w:tc>
        <w:tc>
          <w:tcPr>
            <w:tcW w:w="838" w:type="pct"/>
            <w:tcBorders>
              <w:top w:val="single" w:sz="4" w:space="0" w:color="auto"/>
              <w:left w:val="single" w:sz="4" w:space="0" w:color="auto"/>
              <w:bottom w:val="nil"/>
              <w:right w:val="nil"/>
            </w:tcBorders>
            <w:shd w:val="clear" w:color="auto" w:fill="FFFFFF"/>
            <w:vAlign w:val="center"/>
          </w:tcPr>
          <w:p w14:paraId="74DEF7FE" w14:textId="77777777" w:rsidR="00723D55" w:rsidRPr="000650E4" w:rsidRDefault="00723D55" w:rsidP="008C12D7">
            <w:pPr>
              <w:widowControl w:val="0"/>
              <w:spacing w:after="0"/>
              <w:jc w:val="center"/>
              <w:rPr>
                <w:rFonts w:eastAsia="Arial Unicode MS"/>
                <w:sz w:val="18"/>
                <w:szCs w:val="20"/>
              </w:rPr>
            </w:pPr>
            <w:r w:rsidRPr="000650E4">
              <w:rPr>
                <w:rFonts w:eastAsia="Arial Unicode MS"/>
                <w:b/>
                <w:bCs/>
                <w:sz w:val="18"/>
                <w:szCs w:val="20"/>
                <w:shd w:val="clear" w:color="auto" w:fill="FFFFFF"/>
              </w:rPr>
              <w:t>Описание ДТП</w:t>
            </w:r>
          </w:p>
        </w:tc>
        <w:tc>
          <w:tcPr>
            <w:tcW w:w="602" w:type="pct"/>
            <w:gridSpan w:val="2"/>
            <w:vMerge/>
            <w:tcBorders>
              <w:top w:val="nil"/>
              <w:left w:val="single" w:sz="4" w:space="0" w:color="auto"/>
              <w:bottom w:val="nil"/>
              <w:right w:val="nil"/>
            </w:tcBorders>
            <w:shd w:val="clear" w:color="auto" w:fill="FFFFFF"/>
          </w:tcPr>
          <w:p w14:paraId="28DCB466" w14:textId="77777777" w:rsidR="00723D55" w:rsidRPr="000650E4" w:rsidRDefault="00723D55" w:rsidP="008C12D7">
            <w:pPr>
              <w:widowControl w:val="0"/>
              <w:spacing w:after="0" w:line="150" w:lineRule="exact"/>
              <w:jc w:val="center"/>
              <w:rPr>
                <w:rFonts w:eastAsia="Arial Unicode MS"/>
                <w:sz w:val="20"/>
                <w:szCs w:val="20"/>
              </w:rPr>
            </w:pPr>
          </w:p>
        </w:tc>
        <w:tc>
          <w:tcPr>
            <w:tcW w:w="1120" w:type="pct"/>
            <w:gridSpan w:val="2"/>
            <w:vMerge/>
            <w:tcBorders>
              <w:left w:val="single" w:sz="4" w:space="0" w:color="auto"/>
              <w:bottom w:val="nil"/>
              <w:right w:val="single" w:sz="4" w:space="0" w:color="auto"/>
            </w:tcBorders>
            <w:shd w:val="clear" w:color="auto" w:fill="FFFFFF"/>
          </w:tcPr>
          <w:p w14:paraId="360180E6" w14:textId="77777777" w:rsidR="00723D55" w:rsidRPr="000650E4" w:rsidRDefault="00723D55" w:rsidP="008C12D7">
            <w:pPr>
              <w:widowControl w:val="0"/>
              <w:spacing w:after="0"/>
              <w:jc w:val="center"/>
              <w:rPr>
                <w:rFonts w:eastAsia="Arial Unicode MS"/>
                <w:sz w:val="20"/>
                <w:szCs w:val="20"/>
              </w:rPr>
            </w:pPr>
          </w:p>
        </w:tc>
      </w:tr>
      <w:tr w:rsidR="000650E4" w:rsidRPr="000650E4" w14:paraId="4D5C8874" w14:textId="77777777" w:rsidTr="00606740">
        <w:trPr>
          <w:trHeight w:hRule="exact" w:val="849"/>
        </w:trPr>
        <w:tc>
          <w:tcPr>
            <w:tcW w:w="607" w:type="pct"/>
            <w:tcBorders>
              <w:top w:val="single" w:sz="4" w:space="0" w:color="auto"/>
              <w:left w:val="single" w:sz="4" w:space="0" w:color="auto"/>
              <w:bottom w:val="nil"/>
              <w:right w:val="nil"/>
            </w:tcBorders>
            <w:shd w:val="clear" w:color="auto" w:fill="92D050"/>
            <w:vAlign w:val="center"/>
          </w:tcPr>
          <w:p w14:paraId="0578706D" w14:textId="77777777" w:rsidR="00723D55" w:rsidRPr="000650E4" w:rsidRDefault="00723D55" w:rsidP="008C12D7">
            <w:pPr>
              <w:widowControl w:val="0"/>
              <w:spacing w:after="0" w:line="206" w:lineRule="exact"/>
              <w:jc w:val="center"/>
              <w:rPr>
                <w:rFonts w:eastAsia="Arial Unicode MS"/>
                <w:sz w:val="20"/>
                <w:szCs w:val="20"/>
              </w:rPr>
            </w:pPr>
            <w:r w:rsidRPr="000650E4">
              <w:rPr>
                <w:rFonts w:eastAsia="Arial Unicode MS"/>
                <w:b/>
                <w:bCs/>
                <w:sz w:val="20"/>
                <w:szCs w:val="20"/>
                <w:shd w:val="clear" w:color="auto" w:fill="FFFFFF"/>
              </w:rPr>
              <w:t>Без</w:t>
            </w:r>
          </w:p>
          <w:p w14:paraId="787DB5EC" w14:textId="77777777" w:rsidR="00723D55" w:rsidRPr="000650E4" w:rsidRDefault="00723D55" w:rsidP="008C12D7">
            <w:pPr>
              <w:widowControl w:val="0"/>
              <w:spacing w:after="0" w:line="206" w:lineRule="exact"/>
              <w:jc w:val="center"/>
              <w:rPr>
                <w:rFonts w:eastAsia="Arial Unicode MS"/>
                <w:b/>
                <w:bCs/>
                <w:sz w:val="20"/>
                <w:szCs w:val="20"/>
                <w:shd w:val="clear" w:color="auto" w:fill="FFFFFF"/>
              </w:rPr>
            </w:pPr>
            <w:r w:rsidRPr="000650E4">
              <w:rPr>
                <w:rFonts w:eastAsia="Arial Unicode MS"/>
                <w:b/>
                <w:bCs/>
                <w:sz w:val="20"/>
                <w:szCs w:val="20"/>
                <w:shd w:val="clear" w:color="auto" w:fill="FFFFFF"/>
              </w:rPr>
              <w:t xml:space="preserve">последствий </w:t>
            </w:r>
          </w:p>
          <w:p w14:paraId="09B92502" w14:textId="77777777" w:rsidR="00723D55" w:rsidRPr="000650E4" w:rsidRDefault="00723D55" w:rsidP="008C12D7">
            <w:pPr>
              <w:widowControl w:val="0"/>
              <w:spacing w:after="0" w:line="206" w:lineRule="exact"/>
              <w:jc w:val="center"/>
              <w:rPr>
                <w:rFonts w:eastAsia="Arial Unicode MS"/>
                <w:sz w:val="20"/>
                <w:szCs w:val="20"/>
              </w:rPr>
            </w:pPr>
            <w:r w:rsidRPr="000650E4">
              <w:rPr>
                <w:rFonts w:eastAsia="Arial Unicode MS"/>
                <w:b/>
                <w:bCs/>
                <w:i/>
                <w:iCs/>
                <w:sz w:val="20"/>
                <w:szCs w:val="20"/>
                <w:shd w:val="clear" w:color="auto" w:fill="FFFFFF"/>
              </w:rPr>
              <w:t>Цвет зелёный</w:t>
            </w:r>
          </w:p>
        </w:tc>
        <w:tc>
          <w:tcPr>
            <w:tcW w:w="4393"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ECD8463" w14:textId="77777777" w:rsidR="00723D55" w:rsidRPr="000650E4" w:rsidRDefault="00723D55" w:rsidP="008C12D7">
            <w:pPr>
              <w:widowControl w:val="0"/>
              <w:spacing w:after="0" w:line="192" w:lineRule="exact"/>
              <w:ind w:left="83" w:right="145"/>
              <w:rPr>
                <w:rFonts w:eastAsia="Arial Unicode MS"/>
                <w:sz w:val="18"/>
                <w:szCs w:val="20"/>
              </w:rPr>
            </w:pPr>
            <w:r w:rsidRPr="000650E4">
              <w:rPr>
                <w:rFonts w:eastAsia="Arial Unicode MS"/>
                <w:sz w:val="18"/>
                <w:szCs w:val="20"/>
                <w:shd w:val="clear" w:color="auto" w:fill="FFFFFF"/>
              </w:rPr>
              <w:t>Любое незапланированное событие, в результате которого не был нанесён вред здоровью людей, не был причинен ущерб имуществу и окружающей среде.</w:t>
            </w:r>
          </w:p>
        </w:tc>
      </w:tr>
      <w:tr w:rsidR="000650E4" w:rsidRPr="000650E4" w14:paraId="3F64F38A" w14:textId="77777777" w:rsidTr="00606740">
        <w:trPr>
          <w:trHeight w:hRule="exact" w:val="3113"/>
        </w:trPr>
        <w:tc>
          <w:tcPr>
            <w:tcW w:w="607" w:type="pct"/>
            <w:tcBorders>
              <w:top w:val="single" w:sz="4" w:space="0" w:color="auto"/>
              <w:left w:val="single" w:sz="4" w:space="0" w:color="auto"/>
              <w:bottom w:val="nil"/>
              <w:right w:val="single" w:sz="4" w:space="0" w:color="auto"/>
            </w:tcBorders>
            <w:shd w:val="clear" w:color="auto" w:fill="FFFF00"/>
            <w:vAlign w:val="center"/>
          </w:tcPr>
          <w:p w14:paraId="71EBB6B6" w14:textId="77777777" w:rsidR="00723D55" w:rsidRPr="000650E4" w:rsidRDefault="00723D55" w:rsidP="008C12D7">
            <w:pPr>
              <w:widowControl w:val="0"/>
              <w:spacing w:after="180" w:line="150" w:lineRule="exact"/>
              <w:jc w:val="center"/>
              <w:rPr>
                <w:rFonts w:eastAsia="Arial Unicode MS"/>
                <w:sz w:val="20"/>
                <w:szCs w:val="20"/>
              </w:rPr>
            </w:pPr>
            <w:r w:rsidRPr="000650E4">
              <w:rPr>
                <w:rFonts w:eastAsia="Arial Unicode MS"/>
                <w:b/>
                <w:bCs/>
                <w:sz w:val="20"/>
                <w:szCs w:val="20"/>
                <w:shd w:val="clear" w:color="auto" w:fill="FFFFFF"/>
              </w:rPr>
              <w:t>Лёгкий</w:t>
            </w:r>
          </w:p>
          <w:p w14:paraId="7ACD4585" w14:textId="77777777" w:rsidR="00723D55" w:rsidRPr="000650E4" w:rsidRDefault="00723D55" w:rsidP="008C12D7">
            <w:pPr>
              <w:widowControl w:val="0"/>
              <w:spacing w:before="180" w:line="170" w:lineRule="exact"/>
              <w:jc w:val="center"/>
              <w:rPr>
                <w:rFonts w:eastAsia="Arial Unicode MS"/>
                <w:sz w:val="20"/>
                <w:szCs w:val="20"/>
              </w:rPr>
            </w:pPr>
            <w:r w:rsidRPr="000650E4">
              <w:rPr>
                <w:rFonts w:eastAsia="Arial Unicode MS"/>
                <w:b/>
                <w:bCs/>
                <w:i/>
                <w:iCs/>
                <w:sz w:val="20"/>
                <w:szCs w:val="20"/>
                <w:shd w:val="clear" w:color="auto" w:fill="FFFFFF"/>
              </w:rPr>
              <w:t>Цвет</w:t>
            </w:r>
          </w:p>
          <w:p w14:paraId="2FF1049D" w14:textId="77777777" w:rsidR="00723D55" w:rsidRPr="000650E4" w:rsidRDefault="00723D55" w:rsidP="008C12D7">
            <w:pPr>
              <w:widowControl w:val="0"/>
              <w:spacing w:after="0" w:line="170" w:lineRule="exact"/>
              <w:jc w:val="center"/>
              <w:rPr>
                <w:rFonts w:eastAsia="Arial Unicode MS"/>
                <w:sz w:val="20"/>
                <w:szCs w:val="20"/>
              </w:rPr>
            </w:pPr>
            <w:r w:rsidRPr="000650E4">
              <w:rPr>
                <w:rFonts w:eastAsia="Arial Unicode MS"/>
                <w:b/>
                <w:bCs/>
                <w:i/>
                <w:iCs/>
                <w:sz w:val="20"/>
                <w:szCs w:val="20"/>
                <w:shd w:val="clear" w:color="auto" w:fill="FFFFFF"/>
              </w:rPr>
              <w:t>жёлтый</w:t>
            </w:r>
          </w:p>
        </w:tc>
        <w:tc>
          <w:tcPr>
            <w:tcW w:w="1258" w:type="pct"/>
            <w:tcBorders>
              <w:top w:val="single" w:sz="4" w:space="0" w:color="auto"/>
              <w:left w:val="single" w:sz="4" w:space="0" w:color="auto"/>
              <w:bottom w:val="single" w:sz="4" w:space="0" w:color="auto"/>
              <w:right w:val="single" w:sz="4" w:space="0" w:color="auto"/>
            </w:tcBorders>
            <w:shd w:val="clear" w:color="auto" w:fill="FFFFFF"/>
          </w:tcPr>
          <w:p w14:paraId="4C4ADA45" w14:textId="77777777" w:rsidR="00723D55" w:rsidRPr="000650E4" w:rsidRDefault="00723D55" w:rsidP="008C12D7">
            <w:pPr>
              <w:widowControl w:val="0"/>
              <w:spacing w:after="0"/>
              <w:ind w:left="85" w:right="227"/>
              <w:rPr>
                <w:rFonts w:eastAsia="Arial Unicode MS"/>
                <w:sz w:val="18"/>
                <w:szCs w:val="20"/>
              </w:rPr>
            </w:pPr>
            <w:r w:rsidRPr="000650E4">
              <w:rPr>
                <w:rFonts w:eastAsia="Arial Unicode MS"/>
                <w:sz w:val="18"/>
                <w:szCs w:val="20"/>
                <w:shd w:val="clear" w:color="auto" w:fill="FFFFFF"/>
              </w:rPr>
              <w:t>Незначительные травмы (не повлекшие временную потерю трудоспособности);</w:t>
            </w:r>
          </w:p>
          <w:p w14:paraId="6EA45DBC" w14:textId="77777777" w:rsidR="00723D55" w:rsidRPr="000650E4" w:rsidRDefault="00723D55" w:rsidP="008C12D7">
            <w:pPr>
              <w:widowControl w:val="0"/>
              <w:spacing w:after="0"/>
              <w:ind w:left="85" w:right="227"/>
              <w:rPr>
                <w:rFonts w:eastAsia="Arial Unicode MS"/>
                <w:sz w:val="18"/>
                <w:szCs w:val="20"/>
              </w:rPr>
            </w:pPr>
            <w:r w:rsidRPr="000650E4">
              <w:rPr>
                <w:rFonts w:eastAsia="Arial Unicode MS"/>
                <w:sz w:val="18"/>
                <w:szCs w:val="20"/>
                <w:shd w:val="clear" w:color="auto" w:fill="FFFFFF"/>
              </w:rPr>
              <w:t>Оказание первой помощи;</w:t>
            </w:r>
          </w:p>
          <w:p w14:paraId="32ACD8E1" w14:textId="77777777" w:rsidR="00723D55" w:rsidRPr="000650E4" w:rsidRDefault="00723D55" w:rsidP="008C12D7">
            <w:pPr>
              <w:widowControl w:val="0"/>
              <w:spacing w:after="0"/>
              <w:ind w:left="85" w:right="227"/>
              <w:rPr>
                <w:rFonts w:eastAsia="Arial Unicode MS"/>
                <w:sz w:val="18"/>
                <w:szCs w:val="20"/>
              </w:rPr>
            </w:pPr>
            <w:r w:rsidRPr="000650E4">
              <w:rPr>
                <w:rFonts w:eastAsia="Arial Unicode MS"/>
                <w:sz w:val="18"/>
                <w:szCs w:val="20"/>
                <w:shd w:val="clear" w:color="auto" w:fill="FFFFFF"/>
              </w:rPr>
              <w:t>Госпитализация в результате последствий НС (оказание стационарной медпомощи) менее одного дня;</w:t>
            </w:r>
          </w:p>
        </w:tc>
        <w:tc>
          <w:tcPr>
            <w:tcW w:w="575" w:type="pct"/>
            <w:tcBorders>
              <w:top w:val="single" w:sz="4" w:space="0" w:color="auto"/>
              <w:left w:val="single" w:sz="4" w:space="0" w:color="auto"/>
              <w:bottom w:val="single" w:sz="4" w:space="0" w:color="auto"/>
              <w:right w:val="single" w:sz="4" w:space="0" w:color="auto"/>
            </w:tcBorders>
            <w:shd w:val="clear" w:color="auto" w:fill="FFFFFF"/>
          </w:tcPr>
          <w:p w14:paraId="2C08F2A7" w14:textId="77777777" w:rsidR="00723D55" w:rsidRPr="000650E4" w:rsidRDefault="00723D55" w:rsidP="008C12D7">
            <w:pPr>
              <w:widowControl w:val="0"/>
              <w:spacing w:after="0"/>
              <w:ind w:left="85" w:right="227"/>
              <w:rPr>
                <w:rFonts w:eastAsia="Arial Unicode MS"/>
                <w:sz w:val="18"/>
                <w:szCs w:val="20"/>
                <w:shd w:val="clear" w:color="auto" w:fill="FFFFFF"/>
              </w:rPr>
            </w:pPr>
            <w:proofErr w:type="gramStart"/>
            <w:r w:rsidRPr="000650E4">
              <w:rPr>
                <w:rFonts w:eastAsia="Arial Unicode MS"/>
                <w:sz w:val="18"/>
                <w:szCs w:val="20"/>
                <w:shd w:val="clear" w:color="auto" w:fill="FFFFFF"/>
              </w:rPr>
              <w:t>&lt; 100</w:t>
            </w:r>
            <w:proofErr w:type="gramEnd"/>
            <w:r w:rsidRPr="000650E4">
              <w:rPr>
                <w:rFonts w:eastAsia="Arial Unicode MS"/>
                <w:sz w:val="18"/>
                <w:szCs w:val="20"/>
                <w:shd w:val="clear" w:color="auto" w:fill="FFFFFF"/>
              </w:rPr>
              <w:t> 000 руб.</w:t>
            </w:r>
          </w:p>
        </w:tc>
        <w:tc>
          <w:tcPr>
            <w:tcW w:w="843" w:type="pct"/>
            <w:gridSpan w:val="2"/>
            <w:tcBorders>
              <w:top w:val="single" w:sz="4" w:space="0" w:color="auto"/>
              <w:left w:val="single" w:sz="4" w:space="0" w:color="auto"/>
              <w:bottom w:val="single" w:sz="4" w:space="0" w:color="auto"/>
              <w:right w:val="single" w:sz="4" w:space="0" w:color="auto"/>
            </w:tcBorders>
            <w:shd w:val="clear" w:color="auto" w:fill="FFFFFF"/>
          </w:tcPr>
          <w:p w14:paraId="6E51AC02" w14:textId="1E0C8D2C" w:rsidR="00723D55" w:rsidRPr="000650E4" w:rsidRDefault="00723D55" w:rsidP="008C12D7">
            <w:pPr>
              <w:widowControl w:val="0"/>
              <w:spacing w:after="0"/>
              <w:ind w:left="85" w:right="227"/>
              <w:rPr>
                <w:rFonts w:eastAsia="Arial Unicode MS"/>
                <w:sz w:val="18"/>
                <w:szCs w:val="20"/>
                <w:shd w:val="clear" w:color="auto" w:fill="FFFFFF"/>
              </w:rPr>
            </w:pPr>
            <w:r w:rsidRPr="000650E4">
              <w:rPr>
                <w:rFonts w:eastAsia="Arial Unicode MS"/>
                <w:sz w:val="18"/>
                <w:szCs w:val="20"/>
                <w:shd w:val="clear" w:color="auto" w:fill="FFFFFF"/>
              </w:rPr>
              <w:t xml:space="preserve">Мелкие дорожные инциденты с ТС </w:t>
            </w:r>
            <w:r w:rsidR="008933DB" w:rsidRPr="000650E4">
              <w:rPr>
                <w:rFonts w:eastAsia="Arial Unicode MS"/>
                <w:sz w:val="18"/>
                <w:szCs w:val="20"/>
                <w:shd w:val="clear" w:color="auto" w:fill="FFFFFF"/>
              </w:rPr>
              <w:t>организации</w:t>
            </w:r>
            <w:r w:rsidRPr="000650E4">
              <w:rPr>
                <w:rFonts w:eastAsia="Arial Unicode MS"/>
                <w:sz w:val="18"/>
                <w:szCs w:val="20"/>
                <w:shd w:val="clear" w:color="auto" w:fill="FFFFFF"/>
              </w:rPr>
              <w:t xml:space="preserve"> или третьих лиц: столкновения, опрокидывания, наезд на стоящее ТС, наезд на стоящие препятствия, наезд на велосипедиста, наезд на гужевой транспорт, наезд на животных, прочие ДТП. Ущерб здоровью пострадавших классифицируется в категории «люди»</w:t>
            </w:r>
          </w:p>
        </w:tc>
        <w:tc>
          <w:tcPr>
            <w:tcW w:w="602" w:type="pct"/>
            <w:gridSpan w:val="2"/>
            <w:tcBorders>
              <w:top w:val="single" w:sz="4" w:space="0" w:color="auto"/>
              <w:left w:val="single" w:sz="4" w:space="0" w:color="auto"/>
              <w:bottom w:val="single" w:sz="4" w:space="0" w:color="auto"/>
              <w:right w:val="single" w:sz="4" w:space="0" w:color="auto"/>
            </w:tcBorders>
            <w:shd w:val="clear" w:color="auto" w:fill="FFFFFF"/>
          </w:tcPr>
          <w:p w14:paraId="4E40C389" w14:textId="77777777" w:rsidR="00723D55" w:rsidRPr="000650E4" w:rsidRDefault="00723D55" w:rsidP="008C12D7">
            <w:pPr>
              <w:widowControl w:val="0"/>
              <w:spacing w:after="0"/>
              <w:ind w:left="85" w:right="227"/>
              <w:rPr>
                <w:rFonts w:eastAsia="Arial Unicode MS"/>
                <w:sz w:val="18"/>
                <w:szCs w:val="20"/>
                <w:shd w:val="clear" w:color="auto" w:fill="FFFFFF"/>
              </w:rPr>
            </w:pPr>
            <w:r w:rsidRPr="000650E4">
              <w:rPr>
                <w:rFonts w:eastAsia="Arial Unicode MS"/>
                <w:sz w:val="18"/>
                <w:szCs w:val="20"/>
                <w:shd w:val="clear" w:color="auto" w:fill="FFFFFF"/>
              </w:rPr>
              <w:t>Суммарный ущерб менее 300 000руб.</w:t>
            </w:r>
          </w:p>
        </w:tc>
        <w:tc>
          <w:tcPr>
            <w:tcW w:w="1114" w:type="pct"/>
            <w:tcBorders>
              <w:top w:val="single" w:sz="4" w:space="0" w:color="auto"/>
              <w:left w:val="single" w:sz="4" w:space="0" w:color="auto"/>
              <w:bottom w:val="single" w:sz="4" w:space="0" w:color="auto"/>
              <w:right w:val="single" w:sz="4" w:space="0" w:color="auto"/>
            </w:tcBorders>
            <w:shd w:val="clear" w:color="auto" w:fill="FFFFFF"/>
          </w:tcPr>
          <w:p w14:paraId="259A2D85" w14:textId="77777777" w:rsidR="00723D55" w:rsidRPr="000650E4" w:rsidRDefault="00723D55" w:rsidP="008C12D7">
            <w:pPr>
              <w:widowControl w:val="0"/>
              <w:spacing w:after="0"/>
              <w:ind w:left="85" w:right="227"/>
              <w:rPr>
                <w:rFonts w:eastAsia="Arial Unicode MS"/>
                <w:sz w:val="18"/>
                <w:szCs w:val="20"/>
                <w:shd w:val="clear" w:color="auto" w:fill="FFFFFF"/>
              </w:rPr>
            </w:pPr>
            <w:r w:rsidRPr="000650E4">
              <w:rPr>
                <w:rFonts w:eastAsia="Arial Unicode MS"/>
                <w:sz w:val="18"/>
                <w:szCs w:val="20"/>
                <w:shd w:val="clear" w:color="auto" w:fill="FFFFFF"/>
              </w:rPr>
              <w:t>Суммарный ущерб до 300 000 руб. или масштаб</w:t>
            </w:r>
          </w:p>
          <w:p w14:paraId="26D11D7C" w14:textId="77777777" w:rsidR="00723D55" w:rsidRPr="000650E4" w:rsidRDefault="00723D55" w:rsidP="008C12D7">
            <w:pPr>
              <w:widowControl w:val="0"/>
              <w:spacing w:after="0"/>
              <w:ind w:left="85" w:right="227"/>
              <w:rPr>
                <w:rFonts w:eastAsia="Arial Unicode MS"/>
                <w:sz w:val="18"/>
                <w:szCs w:val="20"/>
                <w:shd w:val="clear" w:color="auto" w:fill="FFFFFF"/>
              </w:rPr>
            </w:pPr>
            <w:r w:rsidRPr="000650E4">
              <w:rPr>
                <w:rFonts w:eastAsia="Arial Unicode MS"/>
                <w:sz w:val="18"/>
                <w:szCs w:val="20"/>
                <w:shd w:val="clear" w:color="auto" w:fill="FFFFFF"/>
              </w:rPr>
              <w:t xml:space="preserve">загрязнения/воздействия на окружающую среду </w:t>
            </w:r>
            <w:proofErr w:type="spellStart"/>
            <w:r w:rsidRPr="000650E4">
              <w:rPr>
                <w:rFonts w:eastAsia="Arial Unicode MS"/>
                <w:sz w:val="18"/>
                <w:szCs w:val="20"/>
                <w:shd w:val="clear" w:color="auto" w:fill="FFFFFF"/>
              </w:rPr>
              <w:t>кв.м</w:t>
            </w:r>
            <w:proofErr w:type="spellEnd"/>
            <w:r w:rsidRPr="000650E4">
              <w:rPr>
                <w:rFonts w:eastAsia="Arial Unicode MS"/>
                <w:sz w:val="18"/>
                <w:szCs w:val="20"/>
                <w:shd w:val="clear" w:color="auto" w:fill="FFFFFF"/>
              </w:rPr>
              <w:t>. &lt;100 м2</w:t>
            </w:r>
          </w:p>
        </w:tc>
      </w:tr>
      <w:tr w:rsidR="000650E4" w:rsidRPr="000650E4" w14:paraId="67A7B110" w14:textId="77777777" w:rsidTr="00606740">
        <w:trPr>
          <w:trHeight w:hRule="exact" w:val="5261"/>
        </w:trPr>
        <w:tc>
          <w:tcPr>
            <w:tcW w:w="607" w:type="pct"/>
            <w:tcBorders>
              <w:top w:val="single" w:sz="4" w:space="0" w:color="auto"/>
              <w:left w:val="single" w:sz="4" w:space="0" w:color="auto"/>
              <w:bottom w:val="nil"/>
              <w:right w:val="single" w:sz="4" w:space="0" w:color="auto"/>
            </w:tcBorders>
            <w:shd w:val="clear" w:color="auto" w:fill="FFC000"/>
            <w:vAlign w:val="center"/>
          </w:tcPr>
          <w:p w14:paraId="1EDFD8A4" w14:textId="77777777" w:rsidR="00723D55" w:rsidRPr="000650E4" w:rsidRDefault="00723D55" w:rsidP="008C12D7">
            <w:pPr>
              <w:widowControl w:val="0"/>
              <w:spacing w:after="180" w:line="150" w:lineRule="exact"/>
              <w:jc w:val="center"/>
              <w:rPr>
                <w:rFonts w:eastAsia="Arial Unicode MS"/>
                <w:sz w:val="20"/>
                <w:szCs w:val="20"/>
              </w:rPr>
            </w:pPr>
            <w:r w:rsidRPr="000650E4">
              <w:rPr>
                <w:rFonts w:eastAsia="Arial Unicode MS"/>
                <w:b/>
                <w:bCs/>
                <w:sz w:val="20"/>
                <w:szCs w:val="20"/>
                <w:shd w:val="clear" w:color="auto" w:fill="FFFFFF"/>
              </w:rPr>
              <w:t>Серьезный</w:t>
            </w:r>
          </w:p>
          <w:p w14:paraId="0C86C773" w14:textId="77777777" w:rsidR="00723D55" w:rsidRPr="000650E4" w:rsidRDefault="00723D55" w:rsidP="008C12D7">
            <w:pPr>
              <w:widowControl w:val="0"/>
              <w:spacing w:before="180" w:line="170" w:lineRule="exact"/>
              <w:jc w:val="center"/>
              <w:rPr>
                <w:rFonts w:eastAsia="Arial Unicode MS"/>
                <w:sz w:val="20"/>
                <w:szCs w:val="20"/>
              </w:rPr>
            </w:pPr>
            <w:r w:rsidRPr="000650E4">
              <w:rPr>
                <w:rFonts w:eastAsia="Arial Unicode MS"/>
                <w:b/>
                <w:bCs/>
                <w:i/>
                <w:iCs/>
                <w:sz w:val="20"/>
                <w:szCs w:val="20"/>
                <w:shd w:val="clear" w:color="auto" w:fill="FFFFFF"/>
              </w:rPr>
              <w:t>Цвет</w:t>
            </w:r>
          </w:p>
          <w:p w14:paraId="299E3F46" w14:textId="77777777" w:rsidR="00723D55" w:rsidRPr="000650E4" w:rsidRDefault="00723D55" w:rsidP="008C12D7">
            <w:pPr>
              <w:widowControl w:val="0"/>
              <w:spacing w:after="0" w:line="170" w:lineRule="exact"/>
              <w:jc w:val="center"/>
              <w:rPr>
                <w:rFonts w:eastAsia="Arial Unicode MS"/>
                <w:sz w:val="20"/>
                <w:szCs w:val="20"/>
              </w:rPr>
            </w:pPr>
            <w:r w:rsidRPr="000650E4">
              <w:rPr>
                <w:rFonts w:eastAsia="Arial Unicode MS"/>
                <w:b/>
                <w:bCs/>
                <w:i/>
                <w:iCs/>
                <w:sz w:val="20"/>
                <w:szCs w:val="20"/>
                <w:shd w:val="clear" w:color="auto" w:fill="FFFFFF"/>
              </w:rPr>
              <w:t>оранжевый</w:t>
            </w:r>
          </w:p>
        </w:tc>
        <w:tc>
          <w:tcPr>
            <w:tcW w:w="1258" w:type="pct"/>
            <w:tcBorders>
              <w:top w:val="single" w:sz="4" w:space="0" w:color="auto"/>
              <w:left w:val="single" w:sz="4" w:space="0" w:color="auto"/>
              <w:bottom w:val="single" w:sz="4" w:space="0" w:color="auto"/>
              <w:right w:val="single" w:sz="4" w:space="0" w:color="auto"/>
            </w:tcBorders>
            <w:shd w:val="clear" w:color="auto" w:fill="FFFFFF"/>
          </w:tcPr>
          <w:p w14:paraId="36EE389F" w14:textId="77777777" w:rsidR="00723D55" w:rsidRPr="000650E4" w:rsidRDefault="00723D55" w:rsidP="008C12D7">
            <w:pPr>
              <w:widowControl w:val="0"/>
              <w:spacing w:after="0"/>
              <w:ind w:left="85" w:right="227"/>
              <w:rPr>
                <w:rFonts w:eastAsia="Arial Unicode MS"/>
                <w:sz w:val="18"/>
                <w:szCs w:val="20"/>
              </w:rPr>
            </w:pPr>
            <w:r w:rsidRPr="000650E4">
              <w:rPr>
                <w:rFonts w:eastAsia="Arial Unicode MS"/>
                <w:b/>
                <w:bCs/>
                <w:sz w:val="18"/>
                <w:szCs w:val="20"/>
                <w:shd w:val="clear" w:color="auto" w:fill="FFFFFF"/>
              </w:rPr>
              <w:t xml:space="preserve">Лёгкий </w:t>
            </w:r>
            <w:r w:rsidRPr="000650E4">
              <w:rPr>
                <w:rFonts w:eastAsia="Arial Unicode MS"/>
                <w:sz w:val="18"/>
                <w:szCs w:val="20"/>
                <w:shd w:val="clear" w:color="auto" w:fill="FFFFFF"/>
              </w:rPr>
              <w:t>несчастный случай с временной утратой трудоспособности;</w:t>
            </w:r>
          </w:p>
          <w:p w14:paraId="6BFEFD95" w14:textId="77777777" w:rsidR="00723D55" w:rsidRPr="000650E4" w:rsidRDefault="00723D55" w:rsidP="008C12D7">
            <w:pPr>
              <w:widowControl w:val="0"/>
              <w:spacing w:after="0"/>
              <w:ind w:left="85" w:right="227"/>
              <w:rPr>
                <w:rFonts w:eastAsia="Arial Unicode MS"/>
                <w:sz w:val="18"/>
                <w:szCs w:val="20"/>
              </w:rPr>
            </w:pPr>
            <w:r w:rsidRPr="000650E4">
              <w:rPr>
                <w:rFonts w:eastAsia="Arial Unicode MS"/>
                <w:sz w:val="18"/>
                <w:szCs w:val="20"/>
                <w:shd w:val="clear" w:color="auto" w:fill="FFFFFF"/>
              </w:rPr>
              <w:t>Случаи временной нетрудоспособности более 1дня, но менее 90 дней;</w:t>
            </w:r>
          </w:p>
          <w:p w14:paraId="30532475" w14:textId="77777777" w:rsidR="00723D55" w:rsidRPr="000650E4" w:rsidRDefault="00723D55" w:rsidP="008C12D7">
            <w:pPr>
              <w:widowControl w:val="0"/>
              <w:spacing w:after="0"/>
              <w:ind w:left="85" w:right="227"/>
              <w:rPr>
                <w:rFonts w:eastAsia="Arial Unicode MS"/>
                <w:sz w:val="18"/>
                <w:szCs w:val="20"/>
              </w:rPr>
            </w:pPr>
            <w:r w:rsidRPr="000650E4">
              <w:rPr>
                <w:rFonts w:eastAsia="Arial Unicode MS"/>
                <w:sz w:val="18"/>
                <w:szCs w:val="20"/>
                <w:shd w:val="clear" w:color="auto" w:fill="FFFFFF"/>
              </w:rPr>
              <w:t>Госпитализация в результате последствий НС (оказание стационарной медпомощи) более одного дня;</w:t>
            </w:r>
          </w:p>
          <w:p w14:paraId="00AA6291" w14:textId="77777777" w:rsidR="00723D55" w:rsidRPr="000650E4" w:rsidRDefault="00723D55" w:rsidP="008C12D7">
            <w:pPr>
              <w:widowControl w:val="0"/>
              <w:spacing w:after="0"/>
              <w:ind w:left="85" w:right="227"/>
              <w:rPr>
                <w:rFonts w:eastAsia="Arial Unicode MS"/>
                <w:sz w:val="18"/>
                <w:szCs w:val="20"/>
              </w:rPr>
            </w:pPr>
            <w:r w:rsidRPr="000650E4">
              <w:rPr>
                <w:rFonts w:eastAsia="Arial Unicode MS"/>
                <w:sz w:val="18"/>
                <w:szCs w:val="20"/>
                <w:shd w:val="clear" w:color="auto" w:fill="FFFFFF"/>
              </w:rPr>
              <w:t>Алкогольное/наркотическое/ психотропное опьянение/изготовление, провоз, доставка алкоголь/</w:t>
            </w:r>
            <w:proofErr w:type="spellStart"/>
            <w:r w:rsidRPr="000650E4">
              <w:rPr>
                <w:rFonts w:eastAsia="Arial Unicode MS"/>
                <w:sz w:val="18"/>
                <w:szCs w:val="20"/>
                <w:shd w:val="clear" w:color="auto" w:fill="FFFFFF"/>
              </w:rPr>
              <w:t>нарко</w:t>
            </w:r>
            <w:proofErr w:type="spellEnd"/>
            <w:r w:rsidRPr="000650E4">
              <w:rPr>
                <w:rFonts w:eastAsia="Arial Unicode MS"/>
                <w:sz w:val="18"/>
                <w:szCs w:val="20"/>
                <w:shd w:val="clear" w:color="auto" w:fill="FFFFFF"/>
              </w:rPr>
              <w:t xml:space="preserve"> содержащих и психотропных средств.</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239401C9" w14:textId="77777777" w:rsidR="00723D55" w:rsidRPr="000650E4" w:rsidRDefault="00723D55" w:rsidP="008C12D7">
            <w:pPr>
              <w:widowControl w:val="0"/>
              <w:spacing w:after="0"/>
              <w:ind w:left="85" w:right="227"/>
              <w:rPr>
                <w:rFonts w:eastAsia="Arial Unicode MS"/>
                <w:sz w:val="18"/>
                <w:szCs w:val="20"/>
                <w:shd w:val="clear" w:color="auto" w:fill="FFFFFF"/>
              </w:rPr>
            </w:pPr>
            <w:r w:rsidRPr="000650E4">
              <w:rPr>
                <w:rFonts w:eastAsia="Arial Unicode MS"/>
                <w:sz w:val="18"/>
                <w:szCs w:val="20"/>
                <w:shd w:val="clear" w:color="auto" w:fill="FFFFFF"/>
              </w:rPr>
              <w:t>&gt;100 000 до 300 000 руб.</w:t>
            </w:r>
          </w:p>
        </w:tc>
        <w:tc>
          <w:tcPr>
            <w:tcW w:w="843" w:type="pct"/>
            <w:gridSpan w:val="2"/>
            <w:tcBorders>
              <w:top w:val="single" w:sz="4" w:space="0" w:color="auto"/>
              <w:left w:val="single" w:sz="4" w:space="0" w:color="auto"/>
              <w:bottom w:val="single" w:sz="4" w:space="0" w:color="auto"/>
              <w:right w:val="single" w:sz="4" w:space="0" w:color="auto"/>
            </w:tcBorders>
            <w:shd w:val="clear" w:color="auto" w:fill="FFFFFF"/>
          </w:tcPr>
          <w:p w14:paraId="00153CD7" w14:textId="0AA54B4E" w:rsidR="00723D55" w:rsidRPr="000650E4" w:rsidRDefault="00723D55" w:rsidP="008C12D7">
            <w:pPr>
              <w:widowControl w:val="0"/>
              <w:spacing w:after="0"/>
              <w:ind w:left="85" w:right="227"/>
              <w:rPr>
                <w:rFonts w:eastAsia="Arial Unicode MS"/>
                <w:sz w:val="18"/>
                <w:szCs w:val="20"/>
                <w:shd w:val="clear" w:color="auto" w:fill="FFFFFF"/>
              </w:rPr>
            </w:pPr>
            <w:r w:rsidRPr="000650E4">
              <w:rPr>
                <w:rFonts w:eastAsia="Arial Unicode MS"/>
                <w:sz w:val="18"/>
                <w:szCs w:val="20"/>
                <w:shd w:val="clear" w:color="auto" w:fill="FFFFFF"/>
              </w:rPr>
              <w:t xml:space="preserve">Происшествия </w:t>
            </w:r>
            <w:proofErr w:type="gramStart"/>
            <w:r w:rsidRPr="000650E4">
              <w:rPr>
                <w:rFonts w:eastAsia="Arial Unicode MS"/>
                <w:sz w:val="18"/>
                <w:szCs w:val="20"/>
                <w:shd w:val="clear" w:color="auto" w:fill="FFFFFF"/>
              </w:rPr>
              <w:t xml:space="preserve">с </w:t>
            </w:r>
            <w:r w:rsidR="008933DB" w:rsidRPr="000650E4">
              <w:rPr>
                <w:rFonts w:eastAsia="Arial Unicode MS"/>
                <w:sz w:val="18"/>
                <w:szCs w:val="20"/>
                <w:shd w:val="clear" w:color="auto" w:fill="FFFFFF"/>
              </w:rPr>
              <w:t xml:space="preserve"> организации</w:t>
            </w:r>
            <w:proofErr w:type="gramEnd"/>
            <w:r w:rsidR="008933DB" w:rsidRPr="000650E4">
              <w:rPr>
                <w:rFonts w:eastAsia="Arial Unicode MS"/>
                <w:sz w:val="18"/>
                <w:szCs w:val="20"/>
                <w:shd w:val="clear" w:color="auto" w:fill="FFFFFF"/>
              </w:rPr>
              <w:t xml:space="preserve"> </w:t>
            </w:r>
            <w:r w:rsidRPr="000650E4">
              <w:rPr>
                <w:rFonts w:eastAsia="Arial Unicode MS"/>
                <w:sz w:val="18"/>
                <w:szCs w:val="20"/>
                <w:shd w:val="clear" w:color="auto" w:fill="FFFFFF"/>
              </w:rPr>
              <w:t>или третьих лиц: столкновения, опрокидывания, наезд на стоящее ТС, наезд на стоящие препятствия, наезд на пешехода, наезд на велосипедиста, наезд на гужевой транспорт, наезд на животных, прочие ДТП. Ущерб здоровью пострадавших классифицируется в категории «люди»</w:t>
            </w:r>
          </w:p>
        </w:tc>
        <w:tc>
          <w:tcPr>
            <w:tcW w:w="602" w:type="pct"/>
            <w:gridSpan w:val="2"/>
            <w:tcBorders>
              <w:top w:val="single" w:sz="4" w:space="0" w:color="auto"/>
              <w:left w:val="single" w:sz="4" w:space="0" w:color="auto"/>
              <w:bottom w:val="single" w:sz="4" w:space="0" w:color="auto"/>
              <w:right w:val="single" w:sz="4" w:space="0" w:color="auto"/>
            </w:tcBorders>
            <w:shd w:val="clear" w:color="auto" w:fill="FFFFFF"/>
          </w:tcPr>
          <w:p w14:paraId="49CBA14A" w14:textId="77777777" w:rsidR="00723D55" w:rsidRPr="000650E4" w:rsidRDefault="00723D55" w:rsidP="008C12D7">
            <w:pPr>
              <w:widowControl w:val="0"/>
              <w:spacing w:after="0"/>
              <w:ind w:left="85" w:right="227"/>
              <w:rPr>
                <w:rFonts w:eastAsia="Arial Unicode MS"/>
                <w:sz w:val="18"/>
                <w:szCs w:val="20"/>
                <w:shd w:val="clear" w:color="auto" w:fill="FFFFFF"/>
              </w:rPr>
            </w:pPr>
            <w:r w:rsidRPr="000650E4">
              <w:rPr>
                <w:rFonts w:eastAsia="Arial Unicode MS"/>
                <w:sz w:val="18"/>
                <w:szCs w:val="20"/>
                <w:shd w:val="clear" w:color="auto" w:fill="FFFFFF"/>
              </w:rPr>
              <w:t xml:space="preserve">Суммарный </w:t>
            </w:r>
            <w:proofErr w:type="gramStart"/>
            <w:r w:rsidRPr="000650E4">
              <w:rPr>
                <w:rFonts w:eastAsia="Arial Unicode MS"/>
                <w:sz w:val="18"/>
                <w:szCs w:val="20"/>
                <w:shd w:val="clear" w:color="auto" w:fill="FFFFFF"/>
              </w:rPr>
              <w:t>ущерб &gt;</w:t>
            </w:r>
            <w:proofErr w:type="gramEnd"/>
            <w:r w:rsidRPr="000650E4">
              <w:rPr>
                <w:rFonts w:eastAsia="Arial Unicode MS"/>
                <w:sz w:val="18"/>
                <w:szCs w:val="20"/>
                <w:shd w:val="clear" w:color="auto" w:fill="FFFFFF"/>
              </w:rPr>
              <w:t xml:space="preserve"> 300 000 &lt;3 000 000 руб.</w:t>
            </w:r>
          </w:p>
        </w:tc>
        <w:tc>
          <w:tcPr>
            <w:tcW w:w="1114" w:type="pct"/>
            <w:tcBorders>
              <w:top w:val="single" w:sz="4" w:space="0" w:color="auto"/>
              <w:left w:val="single" w:sz="4" w:space="0" w:color="auto"/>
              <w:bottom w:val="single" w:sz="4" w:space="0" w:color="auto"/>
              <w:right w:val="single" w:sz="4" w:space="0" w:color="auto"/>
            </w:tcBorders>
            <w:shd w:val="clear" w:color="auto" w:fill="FFFFFF"/>
          </w:tcPr>
          <w:p w14:paraId="5251DDBB" w14:textId="77777777" w:rsidR="00723D55" w:rsidRPr="000650E4" w:rsidRDefault="00723D55" w:rsidP="008C12D7">
            <w:pPr>
              <w:widowControl w:val="0"/>
              <w:spacing w:after="0"/>
              <w:ind w:left="85" w:right="227"/>
              <w:rPr>
                <w:rFonts w:eastAsia="Arial Unicode MS"/>
                <w:sz w:val="18"/>
                <w:szCs w:val="20"/>
                <w:shd w:val="clear" w:color="auto" w:fill="FFFFFF"/>
              </w:rPr>
            </w:pPr>
            <w:r w:rsidRPr="000650E4">
              <w:rPr>
                <w:rFonts w:eastAsia="Arial Unicode MS"/>
                <w:sz w:val="18"/>
                <w:szCs w:val="20"/>
                <w:shd w:val="clear" w:color="auto" w:fill="FFFFFF"/>
              </w:rPr>
              <w:t xml:space="preserve">Суммарный </w:t>
            </w:r>
            <w:proofErr w:type="gramStart"/>
            <w:r w:rsidRPr="000650E4">
              <w:rPr>
                <w:rFonts w:eastAsia="Arial Unicode MS"/>
                <w:sz w:val="18"/>
                <w:szCs w:val="20"/>
                <w:shd w:val="clear" w:color="auto" w:fill="FFFFFF"/>
              </w:rPr>
              <w:t>ущерб &gt;</w:t>
            </w:r>
            <w:proofErr w:type="gramEnd"/>
            <w:r w:rsidRPr="000650E4">
              <w:rPr>
                <w:rFonts w:eastAsia="Arial Unicode MS"/>
                <w:sz w:val="18"/>
                <w:szCs w:val="20"/>
                <w:shd w:val="clear" w:color="auto" w:fill="FFFFFF"/>
              </w:rPr>
              <w:t xml:space="preserve"> 300 000 до 3 000 000 руб.* или масштаб загрязнения/воздействия на окружающую среду в </w:t>
            </w:r>
            <w:proofErr w:type="spellStart"/>
            <w:r w:rsidRPr="000650E4">
              <w:rPr>
                <w:rFonts w:eastAsia="Arial Unicode MS"/>
                <w:sz w:val="18"/>
                <w:szCs w:val="20"/>
                <w:shd w:val="clear" w:color="auto" w:fill="FFFFFF"/>
              </w:rPr>
              <w:t>кв.м</w:t>
            </w:r>
            <w:proofErr w:type="spellEnd"/>
            <w:r w:rsidRPr="000650E4">
              <w:rPr>
                <w:rFonts w:eastAsia="Arial Unicode MS"/>
                <w:sz w:val="18"/>
                <w:szCs w:val="20"/>
                <w:shd w:val="clear" w:color="auto" w:fill="FFFFFF"/>
              </w:rPr>
              <w:t>. &gt;100 до 250</w:t>
            </w:r>
          </w:p>
          <w:p w14:paraId="23F77747" w14:textId="77D8C6DC" w:rsidR="000A5213" w:rsidRPr="000650E4" w:rsidRDefault="000A5213" w:rsidP="008C12D7">
            <w:pPr>
              <w:widowControl w:val="0"/>
              <w:spacing w:after="0"/>
              <w:ind w:left="85" w:right="227"/>
              <w:rPr>
                <w:rFonts w:eastAsia="Arial Unicode MS"/>
                <w:sz w:val="18"/>
                <w:szCs w:val="20"/>
                <w:shd w:val="clear" w:color="auto" w:fill="FFFFFF"/>
              </w:rPr>
            </w:pPr>
          </w:p>
        </w:tc>
      </w:tr>
    </w:tbl>
    <w:p w14:paraId="2BC547A9" w14:textId="77777777" w:rsidR="008540A1" w:rsidRPr="000650E4" w:rsidRDefault="008540A1">
      <w:pPr>
        <w:sectPr w:rsidR="008540A1" w:rsidRPr="000650E4" w:rsidSect="00231D8F">
          <w:headerReference w:type="first" r:id="rId14"/>
          <w:footerReference w:type="first" r:id="rId15"/>
          <w:pgSz w:w="11906" w:h="16838"/>
          <w:pgMar w:top="1134" w:right="851" w:bottom="1134" w:left="1701" w:header="709" w:footer="709" w:gutter="0"/>
          <w:cols w:space="708"/>
          <w:docGrid w:linePitch="360"/>
        </w:sectPr>
      </w:pPr>
    </w:p>
    <w:p w14:paraId="6E515710" w14:textId="77950A9E" w:rsidR="00606740" w:rsidRPr="000650E4" w:rsidRDefault="00606740"/>
    <w:p w14:paraId="2F3F0364" w14:textId="1C67FCEB" w:rsidR="00606740" w:rsidRPr="000650E4" w:rsidRDefault="00606740">
      <w:r w:rsidRPr="000650E4">
        <w:t>Окончание таблицы</w:t>
      </w:r>
    </w:p>
    <w:tbl>
      <w:tblPr>
        <w:tblpPr w:leftFromText="180" w:rightFromText="180" w:vertAnchor="text" w:tblpY="1"/>
        <w:tblOverlap w:val="never"/>
        <w:tblW w:w="5006" w:type="pct"/>
        <w:tblLayout w:type="fixed"/>
        <w:tblCellMar>
          <w:left w:w="0" w:type="dxa"/>
          <w:right w:w="0" w:type="dxa"/>
        </w:tblCellMar>
        <w:tblLook w:val="0020" w:firstRow="1" w:lastRow="0" w:firstColumn="0" w:lastColumn="0" w:noHBand="0" w:noVBand="0"/>
      </w:tblPr>
      <w:tblGrid>
        <w:gridCol w:w="1575"/>
        <w:gridCol w:w="1536"/>
        <w:gridCol w:w="1278"/>
        <w:gridCol w:w="1557"/>
        <w:gridCol w:w="1136"/>
        <w:gridCol w:w="2273"/>
      </w:tblGrid>
      <w:tr w:rsidR="000650E4" w:rsidRPr="000650E4" w14:paraId="135228D4" w14:textId="77777777" w:rsidTr="00606740">
        <w:trPr>
          <w:trHeight w:hRule="exact" w:val="271"/>
          <w:tblHeader/>
        </w:trPr>
        <w:tc>
          <w:tcPr>
            <w:tcW w:w="842" w:type="pct"/>
            <w:vMerge w:val="restart"/>
            <w:tcBorders>
              <w:top w:val="single" w:sz="4" w:space="0" w:color="auto"/>
              <w:left w:val="single" w:sz="4" w:space="0" w:color="auto"/>
              <w:bottom w:val="nil"/>
              <w:right w:val="nil"/>
            </w:tcBorders>
            <w:shd w:val="clear" w:color="auto" w:fill="FFFFFF"/>
            <w:vAlign w:val="center"/>
          </w:tcPr>
          <w:p w14:paraId="266C43B9" w14:textId="77777777" w:rsidR="00606740" w:rsidRPr="000650E4" w:rsidRDefault="00606740" w:rsidP="00350885">
            <w:pPr>
              <w:widowControl w:val="0"/>
              <w:spacing w:after="120" w:line="240" w:lineRule="exact"/>
              <w:jc w:val="center"/>
              <w:rPr>
                <w:rFonts w:eastAsia="Arial Unicode MS"/>
                <w:sz w:val="20"/>
                <w:szCs w:val="20"/>
              </w:rPr>
            </w:pPr>
            <w:r w:rsidRPr="000650E4">
              <w:rPr>
                <w:rFonts w:eastAsia="Arial Unicode MS"/>
                <w:b/>
                <w:bCs/>
                <w:sz w:val="20"/>
                <w:szCs w:val="20"/>
                <w:shd w:val="clear" w:color="auto" w:fill="FFFFFF"/>
              </w:rPr>
              <w:t>Уровень происшествия</w:t>
            </w:r>
          </w:p>
        </w:tc>
        <w:tc>
          <w:tcPr>
            <w:tcW w:w="4158" w:type="pct"/>
            <w:gridSpan w:val="5"/>
            <w:tcBorders>
              <w:top w:val="single" w:sz="4" w:space="0" w:color="auto"/>
              <w:left w:val="single" w:sz="4" w:space="0" w:color="auto"/>
              <w:bottom w:val="nil"/>
              <w:right w:val="single" w:sz="4" w:space="0" w:color="auto"/>
            </w:tcBorders>
            <w:shd w:val="clear" w:color="auto" w:fill="FFFFFF"/>
            <w:vAlign w:val="center"/>
          </w:tcPr>
          <w:p w14:paraId="226EE4F4" w14:textId="77777777" w:rsidR="00606740" w:rsidRPr="000650E4" w:rsidRDefault="00606740" w:rsidP="00350885">
            <w:pPr>
              <w:widowControl w:val="0"/>
              <w:spacing w:after="0" w:line="240" w:lineRule="exact"/>
              <w:ind w:left="2160"/>
              <w:jc w:val="center"/>
              <w:rPr>
                <w:rFonts w:eastAsia="Arial Unicode MS"/>
                <w:sz w:val="20"/>
                <w:szCs w:val="20"/>
              </w:rPr>
            </w:pPr>
            <w:r w:rsidRPr="000650E4">
              <w:rPr>
                <w:rFonts w:eastAsia="Arial Unicode MS"/>
                <w:b/>
                <w:bCs/>
                <w:sz w:val="20"/>
                <w:szCs w:val="20"/>
                <w:shd w:val="clear" w:color="auto" w:fill="FFFFFF"/>
              </w:rPr>
              <w:t>Категории</w:t>
            </w:r>
          </w:p>
        </w:tc>
      </w:tr>
      <w:tr w:rsidR="000650E4" w:rsidRPr="000650E4" w14:paraId="69193C9F" w14:textId="77777777" w:rsidTr="00606740">
        <w:trPr>
          <w:trHeight w:hRule="exact" w:val="266"/>
          <w:tblHeader/>
        </w:trPr>
        <w:tc>
          <w:tcPr>
            <w:tcW w:w="842" w:type="pct"/>
            <w:vMerge/>
            <w:tcBorders>
              <w:top w:val="nil"/>
              <w:left w:val="single" w:sz="4" w:space="0" w:color="auto"/>
              <w:bottom w:val="nil"/>
              <w:right w:val="nil"/>
            </w:tcBorders>
            <w:shd w:val="clear" w:color="auto" w:fill="FFFFFF"/>
          </w:tcPr>
          <w:p w14:paraId="51F50BBB" w14:textId="77777777" w:rsidR="00606740" w:rsidRPr="000650E4" w:rsidRDefault="00606740" w:rsidP="00350885">
            <w:pPr>
              <w:widowControl w:val="0"/>
              <w:spacing w:after="0" w:line="240" w:lineRule="exact"/>
              <w:ind w:left="2160"/>
              <w:jc w:val="center"/>
              <w:rPr>
                <w:rFonts w:eastAsia="Arial Unicode MS"/>
                <w:sz w:val="20"/>
                <w:szCs w:val="20"/>
              </w:rPr>
            </w:pPr>
          </w:p>
        </w:tc>
        <w:tc>
          <w:tcPr>
            <w:tcW w:w="821" w:type="pct"/>
            <w:vMerge w:val="restart"/>
            <w:tcBorders>
              <w:top w:val="single" w:sz="4" w:space="0" w:color="auto"/>
              <w:left w:val="single" w:sz="4" w:space="0" w:color="auto"/>
              <w:right w:val="nil"/>
            </w:tcBorders>
            <w:shd w:val="clear" w:color="auto" w:fill="FFFFFF"/>
            <w:vAlign w:val="center"/>
          </w:tcPr>
          <w:p w14:paraId="40CFE00C" w14:textId="77777777" w:rsidR="00606740" w:rsidRPr="000650E4" w:rsidRDefault="00606740" w:rsidP="00350885">
            <w:pPr>
              <w:widowControl w:val="0"/>
              <w:spacing w:after="0" w:line="240" w:lineRule="exact"/>
              <w:ind w:left="360"/>
              <w:jc w:val="center"/>
              <w:rPr>
                <w:rFonts w:eastAsia="Arial Unicode MS"/>
                <w:sz w:val="20"/>
                <w:szCs w:val="20"/>
              </w:rPr>
            </w:pPr>
            <w:r w:rsidRPr="000650E4">
              <w:rPr>
                <w:rFonts w:eastAsia="Arial Unicode MS"/>
                <w:b/>
                <w:bCs/>
                <w:sz w:val="20"/>
                <w:szCs w:val="20"/>
                <w:shd w:val="clear" w:color="auto" w:fill="FFFFFF"/>
              </w:rPr>
              <w:t>Люди</w:t>
            </w:r>
          </w:p>
        </w:tc>
        <w:tc>
          <w:tcPr>
            <w:tcW w:w="1515" w:type="pct"/>
            <w:gridSpan w:val="2"/>
            <w:tcBorders>
              <w:top w:val="single" w:sz="4" w:space="0" w:color="auto"/>
              <w:left w:val="single" w:sz="4" w:space="0" w:color="auto"/>
              <w:bottom w:val="nil"/>
              <w:right w:val="nil"/>
            </w:tcBorders>
            <w:shd w:val="clear" w:color="auto" w:fill="FFFFFF"/>
            <w:vAlign w:val="center"/>
          </w:tcPr>
          <w:p w14:paraId="01D30168" w14:textId="77777777" w:rsidR="00606740" w:rsidRPr="000650E4" w:rsidRDefault="00606740" w:rsidP="00350885">
            <w:pPr>
              <w:widowControl w:val="0"/>
              <w:spacing w:after="0" w:line="240" w:lineRule="exact"/>
              <w:ind w:left="600"/>
              <w:jc w:val="center"/>
              <w:rPr>
                <w:rFonts w:eastAsia="Arial Unicode MS"/>
                <w:sz w:val="20"/>
                <w:szCs w:val="20"/>
              </w:rPr>
            </w:pPr>
            <w:r w:rsidRPr="000650E4">
              <w:rPr>
                <w:rFonts w:eastAsia="Arial Unicode MS"/>
                <w:b/>
                <w:bCs/>
                <w:sz w:val="20"/>
                <w:szCs w:val="20"/>
                <w:shd w:val="clear" w:color="auto" w:fill="FFFFFF"/>
              </w:rPr>
              <w:t>Транспорт</w:t>
            </w:r>
          </w:p>
        </w:tc>
        <w:tc>
          <w:tcPr>
            <w:tcW w:w="607" w:type="pct"/>
            <w:tcBorders>
              <w:top w:val="single" w:sz="4" w:space="0" w:color="auto"/>
              <w:left w:val="single" w:sz="4" w:space="0" w:color="auto"/>
              <w:bottom w:val="nil"/>
              <w:right w:val="nil"/>
            </w:tcBorders>
            <w:shd w:val="clear" w:color="auto" w:fill="FFFFFF"/>
            <w:vAlign w:val="center"/>
          </w:tcPr>
          <w:p w14:paraId="16E9AC7B" w14:textId="77777777" w:rsidR="00606740" w:rsidRPr="000650E4" w:rsidRDefault="00606740" w:rsidP="00350885">
            <w:pPr>
              <w:widowControl w:val="0"/>
              <w:spacing w:after="0" w:line="240" w:lineRule="exact"/>
              <w:jc w:val="center"/>
              <w:rPr>
                <w:rFonts w:eastAsia="Arial Unicode MS"/>
                <w:sz w:val="20"/>
                <w:szCs w:val="20"/>
              </w:rPr>
            </w:pPr>
            <w:r w:rsidRPr="000650E4">
              <w:rPr>
                <w:rFonts w:eastAsia="Arial Unicode MS"/>
                <w:b/>
                <w:bCs/>
                <w:sz w:val="20"/>
                <w:szCs w:val="20"/>
                <w:shd w:val="clear" w:color="auto" w:fill="FFFFFF"/>
              </w:rPr>
              <w:t>Имущество</w:t>
            </w:r>
          </w:p>
        </w:tc>
        <w:tc>
          <w:tcPr>
            <w:tcW w:w="1215" w:type="pct"/>
            <w:tcBorders>
              <w:top w:val="single" w:sz="4" w:space="0" w:color="auto"/>
              <w:left w:val="single" w:sz="4" w:space="0" w:color="auto"/>
              <w:right w:val="single" w:sz="4" w:space="0" w:color="auto"/>
            </w:tcBorders>
            <w:shd w:val="clear" w:color="auto" w:fill="FFFFFF"/>
            <w:vAlign w:val="center"/>
          </w:tcPr>
          <w:p w14:paraId="1D8A98EB" w14:textId="77777777" w:rsidR="00606740" w:rsidRPr="000650E4" w:rsidRDefault="00606740" w:rsidP="00350885">
            <w:pPr>
              <w:widowControl w:val="0"/>
              <w:spacing w:after="0" w:line="240" w:lineRule="exact"/>
              <w:jc w:val="center"/>
              <w:rPr>
                <w:rFonts w:eastAsia="Arial Unicode MS"/>
                <w:sz w:val="20"/>
                <w:szCs w:val="20"/>
              </w:rPr>
            </w:pPr>
            <w:r w:rsidRPr="000650E4">
              <w:rPr>
                <w:rFonts w:eastAsia="Arial Unicode MS"/>
                <w:b/>
                <w:bCs/>
                <w:sz w:val="20"/>
                <w:szCs w:val="20"/>
                <w:shd w:val="clear" w:color="auto" w:fill="FFFFFF"/>
              </w:rPr>
              <w:t>Экология</w:t>
            </w:r>
          </w:p>
        </w:tc>
      </w:tr>
      <w:tr w:rsidR="000650E4" w:rsidRPr="000650E4" w14:paraId="45515DC1" w14:textId="77777777" w:rsidTr="00606740">
        <w:trPr>
          <w:trHeight w:hRule="exact" w:val="741"/>
          <w:tblHeader/>
        </w:trPr>
        <w:tc>
          <w:tcPr>
            <w:tcW w:w="842" w:type="pct"/>
            <w:vMerge/>
            <w:tcBorders>
              <w:top w:val="nil"/>
              <w:left w:val="single" w:sz="4" w:space="0" w:color="auto"/>
              <w:bottom w:val="nil"/>
              <w:right w:val="nil"/>
            </w:tcBorders>
            <w:shd w:val="clear" w:color="auto" w:fill="FFFFFF"/>
          </w:tcPr>
          <w:p w14:paraId="08378405" w14:textId="77777777" w:rsidR="00606740" w:rsidRPr="000650E4" w:rsidRDefault="00606740" w:rsidP="00350885">
            <w:pPr>
              <w:widowControl w:val="0"/>
              <w:spacing w:after="0" w:line="240" w:lineRule="exact"/>
              <w:jc w:val="center"/>
              <w:rPr>
                <w:rFonts w:eastAsia="Arial Unicode MS"/>
                <w:sz w:val="20"/>
                <w:szCs w:val="20"/>
              </w:rPr>
            </w:pPr>
          </w:p>
        </w:tc>
        <w:tc>
          <w:tcPr>
            <w:tcW w:w="821" w:type="pct"/>
            <w:vMerge/>
            <w:tcBorders>
              <w:left w:val="single" w:sz="4" w:space="0" w:color="auto"/>
              <w:bottom w:val="nil"/>
              <w:right w:val="nil"/>
            </w:tcBorders>
            <w:shd w:val="clear" w:color="auto" w:fill="FFFFFF"/>
          </w:tcPr>
          <w:p w14:paraId="54D068A4" w14:textId="77777777" w:rsidR="00606740" w:rsidRPr="000650E4" w:rsidRDefault="00606740" w:rsidP="00350885">
            <w:pPr>
              <w:widowControl w:val="0"/>
              <w:spacing w:after="0"/>
              <w:jc w:val="center"/>
              <w:rPr>
                <w:rFonts w:eastAsia="Arial Unicode MS"/>
                <w:sz w:val="20"/>
                <w:szCs w:val="20"/>
              </w:rPr>
            </w:pPr>
          </w:p>
        </w:tc>
        <w:tc>
          <w:tcPr>
            <w:tcW w:w="683" w:type="pct"/>
            <w:tcBorders>
              <w:top w:val="single" w:sz="4" w:space="0" w:color="auto"/>
              <w:left w:val="single" w:sz="4" w:space="0" w:color="auto"/>
              <w:bottom w:val="single" w:sz="4" w:space="0" w:color="auto"/>
              <w:right w:val="nil"/>
            </w:tcBorders>
            <w:shd w:val="clear" w:color="auto" w:fill="FFFFFF"/>
            <w:vAlign w:val="center"/>
          </w:tcPr>
          <w:p w14:paraId="5A4B3797" w14:textId="77777777" w:rsidR="00606740" w:rsidRPr="000650E4" w:rsidRDefault="00606740" w:rsidP="00606740">
            <w:pPr>
              <w:widowControl w:val="0"/>
              <w:spacing w:after="0"/>
              <w:jc w:val="center"/>
              <w:rPr>
                <w:rFonts w:eastAsia="Arial Unicode MS"/>
                <w:sz w:val="18"/>
                <w:szCs w:val="20"/>
              </w:rPr>
            </w:pPr>
            <w:r w:rsidRPr="000650E4">
              <w:rPr>
                <w:rFonts w:eastAsia="Arial Unicode MS"/>
                <w:b/>
                <w:bCs/>
                <w:sz w:val="18"/>
                <w:szCs w:val="20"/>
                <w:shd w:val="clear" w:color="auto" w:fill="FFFFFF"/>
              </w:rPr>
              <w:t>Суммарный материальный ущерб при ДТП</w:t>
            </w:r>
          </w:p>
        </w:tc>
        <w:tc>
          <w:tcPr>
            <w:tcW w:w="832" w:type="pct"/>
            <w:tcBorders>
              <w:top w:val="single" w:sz="4" w:space="0" w:color="auto"/>
              <w:left w:val="single" w:sz="4" w:space="0" w:color="auto"/>
              <w:bottom w:val="single" w:sz="4" w:space="0" w:color="auto"/>
              <w:right w:val="nil"/>
            </w:tcBorders>
            <w:shd w:val="clear" w:color="auto" w:fill="FFFFFF"/>
            <w:vAlign w:val="center"/>
          </w:tcPr>
          <w:p w14:paraId="12A077CC" w14:textId="77777777" w:rsidR="00606740" w:rsidRPr="000650E4" w:rsidRDefault="00606740" w:rsidP="00350885">
            <w:pPr>
              <w:widowControl w:val="0"/>
              <w:spacing w:after="0"/>
              <w:jc w:val="center"/>
              <w:rPr>
                <w:rFonts w:eastAsia="Arial Unicode MS"/>
                <w:sz w:val="18"/>
                <w:szCs w:val="20"/>
              </w:rPr>
            </w:pPr>
            <w:r w:rsidRPr="000650E4">
              <w:rPr>
                <w:rFonts w:eastAsia="Arial Unicode MS"/>
                <w:b/>
                <w:bCs/>
                <w:sz w:val="18"/>
                <w:szCs w:val="20"/>
                <w:shd w:val="clear" w:color="auto" w:fill="FFFFFF"/>
              </w:rPr>
              <w:t>Описание ДТП</w:t>
            </w:r>
          </w:p>
        </w:tc>
        <w:tc>
          <w:tcPr>
            <w:tcW w:w="607" w:type="pct"/>
            <w:tcBorders>
              <w:top w:val="single" w:sz="4" w:space="0" w:color="auto"/>
              <w:left w:val="single" w:sz="4" w:space="0" w:color="auto"/>
              <w:bottom w:val="single" w:sz="4" w:space="0" w:color="auto"/>
              <w:right w:val="nil"/>
            </w:tcBorders>
            <w:shd w:val="clear" w:color="auto" w:fill="FFFFFF"/>
          </w:tcPr>
          <w:p w14:paraId="31207BB7" w14:textId="77777777" w:rsidR="00606740" w:rsidRPr="000650E4" w:rsidRDefault="00606740" w:rsidP="00350885">
            <w:pPr>
              <w:widowControl w:val="0"/>
              <w:spacing w:after="0" w:line="150" w:lineRule="exact"/>
              <w:jc w:val="center"/>
              <w:rPr>
                <w:rFonts w:eastAsia="Arial Unicode MS"/>
                <w:sz w:val="20"/>
                <w:szCs w:val="20"/>
              </w:rPr>
            </w:pPr>
          </w:p>
        </w:tc>
        <w:tc>
          <w:tcPr>
            <w:tcW w:w="1215" w:type="pct"/>
            <w:tcBorders>
              <w:top w:val="single" w:sz="4" w:space="0" w:color="auto"/>
              <w:left w:val="single" w:sz="4" w:space="0" w:color="auto"/>
              <w:bottom w:val="single" w:sz="4" w:space="0" w:color="auto"/>
              <w:right w:val="single" w:sz="4" w:space="0" w:color="auto"/>
            </w:tcBorders>
            <w:shd w:val="clear" w:color="auto" w:fill="FFFFFF"/>
          </w:tcPr>
          <w:p w14:paraId="4636F492" w14:textId="77777777" w:rsidR="00606740" w:rsidRPr="000650E4" w:rsidRDefault="00606740" w:rsidP="00350885">
            <w:pPr>
              <w:widowControl w:val="0"/>
              <w:spacing w:after="0"/>
              <w:jc w:val="center"/>
              <w:rPr>
                <w:rFonts w:eastAsia="Arial Unicode MS"/>
                <w:sz w:val="20"/>
                <w:szCs w:val="20"/>
              </w:rPr>
            </w:pPr>
          </w:p>
        </w:tc>
      </w:tr>
      <w:tr w:rsidR="000650E4" w:rsidRPr="000650E4" w14:paraId="6E29B2E0" w14:textId="77777777" w:rsidTr="00606740">
        <w:trPr>
          <w:trHeight w:hRule="exact" w:val="3554"/>
        </w:trPr>
        <w:tc>
          <w:tcPr>
            <w:tcW w:w="842" w:type="pct"/>
            <w:tcBorders>
              <w:top w:val="single" w:sz="4" w:space="0" w:color="auto"/>
              <w:left w:val="single" w:sz="4" w:space="0" w:color="auto"/>
              <w:bottom w:val="nil"/>
              <w:right w:val="nil"/>
            </w:tcBorders>
            <w:shd w:val="clear" w:color="auto" w:fill="996633"/>
            <w:vAlign w:val="center"/>
          </w:tcPr>
          <w:p w14:paraId="74758C8C" w14:textId="77777777" w:rsidR="00606740" w:rsidRPr="000650E4" w:rsidRDefault="00606740" w:rsidP="00350885">
            <w:pPr>
              <w:widowControl w:val="0"/>
              <w:spacing w:after="180" w:line="150" w:lineRule="exact"/>
              <w:jc w:val="center"/>
              <w:rPr>
                <w:rFonts w:eastAsia="Arial Unicode MS"/>
                <w:sz w:val="20"/>
                <w:szCs w:val="20"/>
              </w:rPr>
            </w:pPr>
            <w:r w:rsidRPr="000650E4">
              <w:rPr>
                <w:rFonts w:eastAsia="Arial Unicode MS"/>
                <w:b/>
                <w:bCs/>
                <w:sz w:val="20"/>
                <w:szCs w:val="20"/>
                <w:shd w:val="clear" w:color="auto" w:fill="FFFFFF"/>
              </w:rPr>
              <w:t>Крупный</w:t>
            </w:r>
          </w:p>
          <w:p w14:paraId="5C9DC2AE" w14:textId="77777777" w:rsidR="00606740" w:rsidRPr="000650E4" w:rsidRDefault="00606740" w:rsidP="00350885">
            <w:pPr>
              <w:widowControl w:val="0"/>
              <w:spacing w:before="180" w:line="170" w:lineRule="exact"/>
              <w:jc w:val="center"/>
              <w:rPr>
                <w:rFonts w:eastAsia="Arial Unicode MS"/>
                <w:sz w:val="20"/>
                <w:szCs w:val="20"/>
              </w:rPr>
            </w:pPr>
            <w:r w:rsidRPr="000650E4">
              <w:rPr>
                <w:rFonts w:eastAsia="Arial Unicode MS"/>
                <w:b/>
                <w:bCs/>
                <w:i/>
                <w:iCs/>
                <w:sz w:val="20"/>
                <w:szCs w:val="20"/>
                <w:shd w:val="clear" w:color="auto" w:fill="FFFFFF"/>
              </w:rPr>
              <w:t>Цвет</w:t>
            </w:r>
          </w:p>
          <w:p w14:paraId="2B4275BD" w14:textId="77777777" w:rsidR="00606740" w:rsidRPr="000650E4" w:rsidRDefault="00606740" w:rsidP="00350885">
            <w:pPr>
              <w:widowControl w:val="0"/>
              <w:spacing w:after="0" w:line="170" w:lineRule="exact"/>
              <w:jc w:val="center"/>
              <w:rPr>
                <w:rFonts w:eastAsia="Arial Unicode MS"/>
                <w:sz w:val="20"/>
                <w:szCs w:val="20"/>
              </w:rPr>
            </w:pPr>
            <w:r w:rsidRPr="000650E4">
              <w:rPr>
                <w:rFonts w:eastAsia="Arial Unicode MS"/>
                <w:b/>
                <w:bCs/>
                <w:i/>
                <w:iCs/>
                <w:sz w:val="20"/>
                <w:szCs w:val="20"/>
                <w:shd w:val="clear" w:color="auto" w:fill="FFFFFF"/>
              </w:rPr>
              <w:t>коричневый</w:t>
            </w:r>
          </w:p>
        </w:tc>
        <w:tc>
          <w:tcPr>
            <w:tcW w:w="821" w:type="pct"/>
            <w:tcBorders>
              <w:top w:val="single" w:sz="4" w:space="0" w:color="auto"/>
              <w:left w:val="single" w:sz="4" w:space="0" w:color="auto"/>
              <w:bottom w:val="nil"/>
              <w:right w:val="nil"/>
            </w:tcBorders>
            <w:shd w:val="clear" w:color="auto" w:fill="FFFFFF"/>
          </w:tcPr>
          <w:p w14:paraId="2FAB960C" w14:textId="77777777" w:rsidR="00606740" w:rsidRPr="000650E4" w:rsidRDefault="00606740" w:rsidP="00350885">
            <w:pPr>
              <w:widowControl w:val="0"/>
              <w:spacing w:after="0"/>
              <w:ind w:left="85" w:right="227"/>
              <w:rPr>
                <w:rFonts w:eastAsia="Arial Unicode MS"/>
                <w:sz w:val="18"/>
                <w:szCs w:val="20"/>
                <w:shd w:val="clear" w:color="auto" w:fill="FFFFFF"/>
              </w:rPr>
            </w:pPr>
            <w:r w:rsidRPr="000650E4">
              <w:rPr>
                <w:rFonts w:eastAsia="Arial Unicode MS"/>
                <w:sz w:val="18"/>
                <w:szCs w:val="20"/>
                <w:shd w:val="clear" w:color="auto" w:fill="FFFFFF"/>
              </w:rPr>
              <w:t>Групповой несчастный случай;</w:t>
            </w:r>
          </w:p>
          <w:p w14:paraId="64A821A6" w14:textId="77777777" w:rsidR="00606740" w:rsidRPr="000650E4" w:rsidRDefault="00606740" w:rsidP="00350885">
            <w:pPr>
              <w:widowControl w:val="0"/>
              <w:spacing w:after="0"/>
              <w:ind w:left="85" w:right="227"/>
              <w:rPr>
                <w:rFonts w:eastAsia="Arial Unicode MS"/>
                <w:sz w:val="18"/>
                <w:szCs w:val="20"/>
                <w:shd w:val="clear" w:color="auto" w:fill="FFFFFF"/>
              </w:rPr>
            </w:pPr>
            <w:r w:rsidRPr="000650E4">
              <w:rPr>
                <w:rFonts w:eastAsia="Arial Unicode MS"/>
                <w:sz w:val="18"/>
                <w:szCs w:val="20"/>
                <w:shd w:val="clear" w:color="auto" w:fill="FFFFFF"/>
              </w:rPr>
              <w:t>Несчастный случай со стойкой утратой нетрудоспособности;</w:t>
            </w:r>
          </w:p>
          <w:p w14:paraId="211FCE99" w14:textId="77777777" w:rsidR="00606740" w:rsidRPr="000650E4" w:rsidRDefault="00606740" w:rsidP="00350885">
            <w:pPr>
              <w:widowControl w:val="0"/>
              <w:spacing w:after="0"/>
              <w:ind w:left="85" w:right="227"/>
              <w:rPr>
                <w:rFonts w:eastAsia="Arial Unicode MS"/>
                <w:sz w:val="18"/>
                <w:szCs w:val="20"/>
                <w:shd w:val="clear" w:color="auto" w:fill="FFFFFF"/>
              </w:rPr>
            </w:pPr>
            <w:r w:rsidRPr="000650E4">
              <w:rPr>
                <w:rFonts w:eastAsia="Arial Unicode MS"/>
                <w:sz w:val="18"/>
                <w:szCs w:val="20"/>
                <w:shd w:val="clear" w:color="auto" w:fill="FFFFFF"/>
              </w:rPr>
              <w:t>Тяжёлый несчастный случай с временной утратой трудоспособности;</w:t>
            </w:r>
          </w:p>
          <w:p w14:paraId="5C458FA2" w14:textId="77777777" w:rsidR="00606740" w:rsidRPr="000650E4" w:rsidRDefault="00606740" w:rsidP="00350885">
            <w:pPr>
              <w:widowControl w:val="0"/>
              <w:spacing w:after="0"/>
              <w:ind w:left="85" w:right="227"/>
              <w:rPr>
                <w:rFonts w:eastAsia="Arial Unicode MS"/>
                <w:sz w:val="18"/>
                <w:szCs w:val="20"/>
                <w:shd w:val="clear" w:color="auto" w:fill="FFFFFF"/>
              </w:rPr>
            </w:pPr>
            <w:r w:rsidRPr="000650E4">
              <w:rPr>
                <w:rFonts w:eastAsia="Arial Unicode MS"/>
                <w:sz w:val="18"/>
                <w:szCs w:val="20"/>
                <w:shd w:val="clear" w:color="auto" w:fill="FFFFFF"/>
              </w:rPr>
              <w:t xml:space="preserve">Период временной </w:t>
            </w:r>
            <w:proofErr w:type="gramStart"/>
            <w:r w:rsidRPr="000650E4">
              <w:rPr>
                <w:rFonts w:eastAsia="Arial Unicode MS"/>
                <w:sz w:val="18"/>
                <w:szCs w:val="20"/>
                <w:shd w:val="clear" w:color="auto" w:fill="FFFFFF"/>
              </w:rPr>
              <w:t>нетрудоспособности &gt;</w:t>
            </w:r>
            <w:proofErr w:type="gramEnd"/>
            <w:r w:rsidRPr="000650E4">
              <w:rPr>
                <w:rFonts w:eastAsia="Arial Unicode MS"/>
                <w:sz w:val="18"/>
                <w:szCs w:val="20"/>
                <w:shd w:val="clear" w:color="auto" w:fill="FFFFFF"/>
              </w:rPr>
              <w:t xml:space="preserve"> 90 дней;</w:t>
            </w:r>
          </w:p>
        </w:tc>
        <w:tc>
          <w:tcPr>
            <w:tcW w:w="683" w:type="pct"/>
            <w:tcBorders>
              <w:top w:val="single" w:sz="4" w:space="0" w:color="auto"/>
              <w:left w:val="single" w:sz="4" w:space="0" w:color="auto"/>
              <w:bottom w:val="nil"/>
              <w:right w:val="nil"/>
            </w:tcBorders>
            <w:shd w:val="clear" w:color="auto" w:fill="FFFFFF"/>
          </w:tcPr>
          <w:p w14:paraId="73A421B3" w14:textId="77777777" w:rsidR="00606740" w:rsidRPr="000650E4" w:rsidRDefault="00606740" w:rsidP="00606740">
            <w:pPr>
              <w:widowControl w:val="0"/>
              <w:spacing w:after="0"/>
              <w:ind w:left="85"/>
              <w:rPr>
                <w:rFonts w:eastAsia="Arial Unicode MS"/>
                <w:sz w:val="18"/>
                <w:szCs w:val="20"/>
                <w:shd w:val="clear" w:color="auto" w:fill="FFFFFF"/>
              </w:rPr>
            </w:pPr>
            <w:r w:rsidRPr="000650E4">
              <w:rPr>
                <w:rFonts w:eastAsia="Arial Unicode MS"/>
                <w:sz w:val="18"/>
                <w:szCs w:val="20"/>
                <w:shd w:val="clear" w:color="auto" w:fill="FFFFFF"/>
              </w:rPr>
              <w:t xml:space="preserve">&gt;300 000 до </w:t>
            </w:r>
          </w:p>
          <w:p w14:paraId="7AADC6C9" w14:textId="77777777" w:rsidR="00606740" w:rsidRPr="000650E4" w:rsidRDefault="00606740" w:rsidP="00606740">
            <w:pPr>
              <w:widowControl w:val="0"/>
              <w:spacing w:after="0"/>
              <w:ind w:left="85"/>
              <w:rPr>
                <w:rFonts w:eastAsia="Arial Unicode MS"/>
                <w:sz w:val="18"/>
                <w:szCs w:val="20"/>
                <w:shd w:val="clear" w:color="auto" w:fill="FFFFFF"/>
              </w:rPr>
            </w:pPr>
            <w:r w:rsidRPr="000650E4">
              <w:rPr>
                <w:rFonts w:eastAsia="Arial Unicode MS"/>
                <w:sz w:val="18"/>
                <w:szCs w:val="20"/>
                <w:shd w:val="clear" w:color="auto" w:fill="FFFFFF"/>
              </w:rPr>
              <w:t>3 000 000 руб.</w:t>
            </w:r>
          </w:p>
        </w:tc>
        <w:tc>
          <w:tcPr>
            <w:tcW w:w="832" w:type="pct"/>
            <w:tcBorders>
              <w:top w:val="single" w:sz="4" w:space="0" w:color="auto"/>
              <w:left w:val="single" w:sz="4" w:space="0" w:color="auto"/>
              <w:bottom w:val="nil"/>
              <w:right w:val="nil"/>
            </w:tcBorders>
            <w:shd w:val="clear" w:color="auto" w:fill="FFFFFF"/>
          </w:tcPr>
          <w:p w14:paraId="77B00979" w14:textId="77777777" w:rsidR="00606740" w:rsidRPr="000650E4" w:rsidRDefault="00606740" w:rsidP="00606740">
            <w:pPr>
              <w:widowControl w:val="0"/>
              <w:spacing w:after="0"/>
              <w:ind w:left="85"/>
              <w:rPr>
                <w:rFonts w:eastAsia="Arial Unicode MS"/>
                <w:sz w:val="18"/>
                <w:szCs w:val="20"/>
                <w:shd w:val="clear" w:color="auto" w:fill="FFFFFF"/>
              </w:rPr>
            </w:pPr>
            <w:r w:rsidRPr="000650E4">
              <w:rPr>
                <w:rFonts w:eastAsia="Arial Unicode MS"/>
                <w:sz w:val="18"/>
                <w:szCs w:val="20"/>
                <w:shd w:val="clear" w:color="auto" w:fill="FFFFFF"/>
              </w:rPr>
              <w:t xml:space="preserve">Происшествия с </w:t>
            </w:r>
            <w:proofErr w:type="gramStart"/>
            <w:r w:rsidRPr="000650E4">
              <w:rPr>
                <w:rFonts w:eastAsia="Arial Unicode MS"/>
                <w:sz w:val="18"/>
                <w:szCs w:val="20"/>
                <w:shd w:val="clear" w:color="auto" w:fill="FFFFFF"/>
              </w:rPr>
              <w:t>ТС  организации</w:t>
            </w:r>
            <w:proofErr w:type="gramEnd"/>
            <w:r w:rsidRPr="000650E4">
              <w:rPr>
                <w:rFonts w:eastAsia="Arial Unicode MS"/>
                <w:sz w:val="18"/>
                <w:szCs w:val="20"/>
                <w:shd w:val="clear" w:color="auto" w:fill="FFFFFF"/>
              </w:rPr>
              <w:t xml:space="preserve"> или третьих лиц: столкновения, опрокидывания, наезд на стоящее ТС, наезд на стоящие препятствия, наезд на пешехода, наезд на велосипедиста, наезд на гужевой транспорт, наезд на животных, прочие ДТП. Ущерб здоровью пострадавших классифицируется в категории «люди»</w:t>
            </w:r>
          </w:p>
        </w:tc>
        <w:tc>
          <w:tcPr>
            <w:tcW w:w="607" w:type="pct"/>
            <w:tcBorders>
              <w:top w:val="single" w:sz="4" w:space="0" w:color="auto"/>
              <w:left w:val="single" w:sz="4" w:space="0" w:color="auto"/>
              <w:bottom w:val="nil"/>
              <w:right w:val="nil"/>
            </w:tcBorders>
            <w:shd w:val="clear" w:color="auto" w:fill="FFFFFF"/>
          </w:tcPr>
          <w:p w14:paraId="37685BEC" w14:textId="77777777" w:rsidR="00606740" w:rsidRPr="000650E4" w:rsidRDefault="00606740" w:rsidP="00350885">
            <w:pPr>
              <w:widowControl w:val="0"/>
              <w:spacing w:after="0"/>
              <w:ind w:left="85" w:right="227"/>
              <w:rPr>
                <w:rFonts w:eastAsia="Arial Unicode MS"/>
                <w:sz w:val="18"/>
                <w:szCs w:val="20"/>
                <w:shd w:val="clear" w:color="auto" w:fill="FFFFFF"/>
              </w:rPr>
            </w:pPr>
            <w:r w:rsidRPr="000650E4">
              <w:rPr>
                <w:rFonts w:eastAsia="Arial Unicode MS"/>
                <w:sz w:val="18"/>
                <w:szCs w:val="20"/>
                <w:shd w:val="clear" w:color="auto" w:fill="FFFFFF"/>
              </w:rPr>
              <w:t xml:space="preserve">Суммарный </w:t>
            </w:r>
            <w:proofErr w:type="gramStart"/>
            <w:r w:rsidRPr="000650E4">
              <w:rPr>
                <w:rFonts w:eastAsia="Arial Unicode MS"/>
                <w:sz w:val="18"/>
                <w:szCs w:val="20"/>
                <w:shd w:val="clear" w:color="auto" w:fill="FFFFFF"/>
              </w:rPr>
              <w:t>ущерб &gt;</w:t>
            </w:r>
            <w:proofErr w:type="gramEnd"/>
            <w:r w:rsidRPr="000650E4">
              <w:rPr>
                <w:rFonts w:eastAsia="Arial Unicode MS"/>
                <w:sz w:val="18"/>
                <w:szCs w:val="20"/>
                <w:shd w:val="clear" w:color="auto" w:fill="FFFFFF"/>
              </w:rPr>
              <w:t> 3 000 000 &lt;30 000 000 руб.*</w:t>
            </w:r>
          </w:p>
        </w:tc>
        <w:tc>
          <w:tcPr>
            <w:tcW w:w="1215" w:type="pct"/>
            <w:tcBorders>
              <w:top w:val="single" w:sz="4" w:space="0" w:color="auto"/>
              <w:left w:val="single" w:sz="4" w:space="0" w:color="auto"/>
              <w:bottom w:val="nil"/>
              <w:right w:val="single" w:sz="4" w:space="0" w:color="auto"/>
            </w:tcBorders>
            <w:shd w:val="clear" w:color="auto" w:fill="FFFFFF"/>
          </w:tcPr>
          <w:p w14:paraId="399B350A" w14:textId="77777777" w:rsidR="00606740" w:rsidRPr="000650E4" w:rsidRDefault="00606740" w:rsidP="00350885">
            <w:pPr>
              <w:widowControl w:val="0"/>
              <w:spacing w:after="0"/>
              <w:ind w:left="85" w:right="227"/>
              <w:rPr>
                <w:rFonts w:eastAsia="Arial Unicode MS"/>
                <w:sz w:val="18"/>
                <w:szCs w:val="20"/>
                <w:shd w:val="clear" w:color="auto" w:fill="FFFFFF"/>
              </w:rPr>
            </w:pPr>
            <w:r w:rsidRPr="000650E4">
              <w:rPr>
                <w:rFonts w:eastAsia="Arial Unicode MS"/>
                <w:sz w:val="18"/>
                <w:szCs w:val="20"/>
                <w:shd w:val="clear" w:color="auto" w:fill="FFFFFF"/>
              </w:rPr>
              <w:t xml:space="preserve">Суммарный </w:t>
            </w:r>
            <w:proofErr w:type="gramStart"/>
            <w:r w:rsidRPr="000650E4">
              <w:rPr>
                <w:rFonts w:eastAsia="Arial Unicode MS"/>
                <w:sz w:val="18"/>
                <w:szCs w:val="20"/>
                <w:shd w:val="clear" w:color="auto" w:fill="FFFFFF"/>
              </w:rPr>
              <w:t>ущерб &gt;</w:t>
            </w:r>
            <w:proofErr w:type="gramEnd"/>
            <w:r w:rsidRPr="000650E4">
              <w:rPr>
                <w:rFonts w:eastAsia="Arial Unicode MS"/>
                <w:sz w:val="18"/>
                <w:szCs w:val="20"/>
                <w:shd w:val="clear" w:color="auto" w:fill="FFFFFF"/>
              </w:rPr>
              <w:t> 3 000 000руб. до 30 000 000 руб.* или масштаб</w:t>
            </w:r>
          </w:p>
          <w:p w14:paraId="124EA557" w14:textId="77777777" w:rsidR="00606740" w:rsidRPr="000650E4" w:rsidRDefault="00606740" w:rsidP="00350885">
            <w:pPr>
              <w:widowControl w:val="0"/>
              <w:spacing w:after="0"/>
              <w:ind w:left="85" w:right="227"/>
              <w:rPr>
                <w:rFonts w:eastAsia="Arial Unicode MS"/>
                <w:sz w:val="18"/>
                <w:szCs w:val="20"/>
                <w:shd w:val="clear" w:color="auto" w:fill="FFFFFF"/>
              </w:rPr>
            </w:pPr>
            <w:r w:rsidRPr="000650E4">
              <w:rPr>
                <w:rFonts w:eastAsia="Arial Unicode MS"/>
                <w:sz w:val="18"/>
                <w:szCs w:val="20"/>
                <w:shd w:val="clear" w:color="auto" w:fill="FFFFFF"/>
              </w:rPr>
              <w:t xml:space="preserve">загрязнения/воздействия на окружающую среду в </w:t>
            </w:r>
            <w:proofErr w:type="spellStart"/>
            <w:r w:rsidRPr="000650E4">
              <w:rPr>
                <w:rFonts w:eastAsia="Arial Unicode MS"/>
                <w:sz w:val="18"/>
                <w:szCs w:val="20"/>
                <w:shd w:val="clear" w:color="auto" w:fill="FFFFFF"/>
              </w:rPr>
              <w:t>кв.м</w:t>
            </w:r>
            <w:proofErr w:type="spellEnd"/>
            <w:r w:rsidRPr="000650E4">
              <w:rPr>
                <w:rFonts w:eastAsia="Arial Unicode MS"/>
                <w:sz w:val="18"/>
                <w:szCs w:val="20"/>
                <w:shd w:val="clear" w:color="auto" w:fill="FFFFFF"/>
              </w:rPr>
              <w:t>. &gt;250 до 500</w:t>
            </w:r>
          </w:p>
        </w:tc>
      </w:tr>
      <w:tr w:rsidR="000650E4" w:rsidRPr="000650E4" w14:paraId="69D133F4" w14:textId="77777777" w:rsidTr="00606740">
        <w:trPr>
          <w:trHeight w:hRule="exact" w:val="1841"/>
        </w:trPr>
        <w:tc>
          <w:tcPr>
            <w:tcW w:w="842" w:type="pct"/>
            <w:tcBorders>
              <w:top w:val="single" w:sz="4" w:space="0" w:color="auto"/>
              <w:left w:val="single" w:sz="4" w:space="0" w:color="auto"/>
              <w:bottom w:val="single" w:sz="4" w:space="0" w:color="auto"/>
              <w:right w:val="nil"/>
            </w:tcBorders>
            <w:shd w:val="clear" w:color="auto" w:fill="FF0000"/>
            <w:vAlign w:val="center"/>
          </w:tcPr>
          <w:p w14:paraId="50C02506" w14:textId="77777777" w:rsidR="00606740" w:rsidRPr="000650E4" w:rsidRDefault="00606740" w:rsidP="00350885">
            <w:pPr>
              <w:widowControl w:val="0"/>
              <w:spacing w:line="150" w:lineRule="exact"/>
              <w:jc w:val="center"/>
              <w:rPr>
                <w:rFonts w:eastAsia="Arial Unicode MS"/>
                <w:sz w:val="20"/>
                <w:szCs w:val="20"/>
              </w:rPr>
            </w:pPr>
            <w:r w:rsidRPr="000650E4">
              <w:rPr>
                <w:rFonts w:eastAsia="Arial Unicode MS"/>
                <w:b/>
                <w:bCs/>
                <w:sz w:val="20"/>
                <w:szCs w:val="20"/>
                <w:shd w:val="clear" w:color="auto" w:fill="FFFFFF"/>
              </w:rPr>
              <w:t>Катастрофический</w:t>
            </w:r>
          </w:p>
          <w:p w14:paraId="76593583" w14:textId="77777777" w:rsidR="00606740" w:rsidRPr="000650E4" w:rsidRDefault="00606740" w:rsidP="00350885">
            <w:pPr>
              <w:widowControl w:val="0"/>
              <w:spacing w:before="180" w:line="170" w:lineRule="exact"/>
              <w:jc w:val="center"/>
              <w:rPr>
                <w:rFonts w:eastAsia="Arial Unicode MS"/>
                <w:b/>
                <w:bCs/>
                <w:i/>
                <w:iCs/>
                <w:sz w:val="20"/>
                <w:szCs w:val="20"/>
                <w:shd w:val="clear" w:color="auto" w:fill="FFFFFF"/>
              </w:rPr>
            </w:pPr>
          </w:p>
          <w:p w14:paraId="5766D6BA" w14:textId="77777777" w:rsidR="00606740" w:rsidRPr="000650E4" w:rsidRDefault="00606740" w:rsidP="00350885">
            <w:pPr>
              <w:widowControl w:val="0"/>
              <w:spacing w:before="180" w:line="170" w:lineRule="exact"/>
              <w:jc w:val="center"/>
              <w:rPr>
                <w:rFonts w:eastAsia="Arial Unicode MS"/>
                <w:sz w:val="20"/>
                <w:szCs w:val="20"/>
              </w:rPr>
            </w:pPr>
            <w:r w:rsidRPr="000650E4">
              <w:rPr>
                <w:rFonts w:eastAsia="Arial Unicode MS"/>
                <w:b/>
                <w:bCs/>
                <w:i/>
                <w:iCs/>
                <w:sz w:val="20"/>
                <w:szCs w:val="20"/>
                <w:shd w:val="clear" w:color="auto" w:fill="FFFFFF"/>
              </w:rPr>
              <w:t>Цвет</w:t>
            </w:r>
          </w:p>
          <w:p w14:paraId="1F488C64" w14:textId="77777777" w:rsidR="00606740" w:rsidRPr="000650E4" w:rsidRDefault="00606740" w:rsidP="00350885">
            <w:pPr>
              <w:widowControl w:val="0"/>
              <w:spacing w:after="0" w:line="170" w:lineRule="exact"/>
              <w:jc w:val="center"/>
              <w:rPr>
                <w:rFonts w:eastAsia="Arial Unicode MS"/>
                <w:sz w:val="20"/>
                <w:szCs w:val="20"/>
              </w:rPr>
            </w:pPr>
            <w:r w:rsidRPr="000650E4">
              <w:rPr>
                <w:rFonts w:eastAsia="Arial Unicode MS"/>
                <w:b/>
                <w:bCs/>
                <w:i/>
                <w:iCs/>
                <w:sz w:val="20"/>
                <w:szCs w:val="20"/>
                <w:shd w:val="clear" w:color="auto" w:fill="FFFFFF"/>
              </w:rPr>
              <w:t>красный</w:t>
            </w:r>
          </w:p>
        </w:tc>
        <w:tc>
          <w:tcPr>
            <w:tcW w:w="821" w:type="pct"/>
            <w:tcBorders>
              <w:top w:val="single" w:sz="4" w:space="0" w:color="auto"/>
              <w:left w:val="single" w:sz="4" w:space="0" w:color="auto"/>
              <w:bottom w:val="single" w:sz="4" w:space="0" w:color="auto"/>
              <w:right w:val="nil"/>
            </w:tcBorders>
            <w:shd w:val="clear" w:color="auto" w:fill="FFFFFF"/>
          </w:tcPr>
          <w:p w14:paraId="3D3EA49B" w14:textId="77777777" w:rsidR="00606740" w:rsidRPr="000650E4" w:rsidRDefault="00606740" w:rsidP="00350885">
            <w:pPr>
              <w:widowControl w:val="0"/>
              <w:spacing w:after="0"/>
              <w:ind w:left="85" w:right="227"/>
              <w:rPr>
                <w:rFonts w:eastAsia="Arial Unicode MS"/>
                <w:sz w:val="18"/>
                <w:szCs w:val="20"/>
                <w:shd w:val="clear" w:color="auto" w:fill="FFFFFF"/>
              </w:rPr>
            </w:pPr>
            <w:r w:rsidRPr="000650E4">
              <w:rPr>
                <w:rFonts w:eastAsia="Arial Unicode MS"/>
                <w:sz w:val="18"/>
                <w:szCs w:val="20"/>
                <w:shd w:val="clear" w:color="auto" w:fill="FFFFFF"/>
              </w:rPr>
              <w:t>Несчастный случай со смертельным исходом;</w:t>
            </w:r>
          </w:p>
        </w:tc>
        <w:tc>
          <w:tcPr>
            <w:tcW w:w="683" w:type="pct"/>
            <w:tcBorders>
              <w:top w:val="single" w:sz="4" w:space="0" w:color="auto"/>
              <w:left w:val="single" w:sz="4" w:space="0" w:color="auto"/>
              <w:bottom w:val="single" w:sz="4" w:space="0" w:color="auto"/>
              <w:right w:val="nil"/>
            </w:tcBorders>
            <w:shd w:val="clear" w:color="auto" w:fill="FFFFFF"/>
          </w:tcPr>
          <w:p w14:paraId="273DA4B4" w14:textId="77777777" w:rsidR="00606740" w:rsidRPr="000650E4" w:rsidRDefault="00606740" w:rsidP="00606740">
            <w:pPr>
              <w:widowControl w:val="0"/>
              <w:spacing w:after="0"/>
              <w:ind w:left="85"/>
              <w:rPr>
                <w:rFonts w:eastAsia="Arial Unicode MS"/>
                <w:sz w:val="18"/>
                <w:szCs w:val="20"/>
                <w:shd w:val="clear" w:color="auto" w:fill="FFFFFF"/>
              </w:rPr>
            </w:pPr>
            <w:r w:rsidRPr="000650E4">
              <w:rPr>
                <w:rFonts w:eastAsia="Arial Unicode MS"/>
                <w:sz w:val="18"/>
                <w:szCs w:val="20"/>
                <w:shd w:val="clear" w:color="auto" w:fill="FFFFFF"/>
              </w:rPr>
              <w:t>&gt;3 000 000 руб.</w:t>
            </w:r>
          </w:p>
        </w:tc>
        <w:tc>
          <w:tcPr>
            <w:tcW w:w="832" w:type="pct"/>
            <w:tcBorders>
              <w:top w:val="single" w:sz="4" w:space="0" w:color="auto"/>
              <w:left w:val="single" w:sz="4" w:space="0" w:color="auto"/>
              <w:bottom w:val="single" w:sz="4" w:space="0" w:color="auto"/>
              <w:right w:val="nil"/>
            </w:tcBorders>
            <w:shd w:val="clear" w:color="auto" w:fill="FFFFFF"/>
          </w:tcPr>
          <w:p w14:paraId="02E4516E" w14:textId="77777777" w:rsidR="00606740" w:rsidRPr="000650E4" w:rsidRDefault="00606740" w:rsidP="00606740">
            <w:pPr>
              <w:widowControl w:val="0"/>
              <w:spacing w:after="1080"/>
              <w:ind w:left="85"/>
              <w:rPr>
                <w:rFonts w:eastAsia="Arial Unicode MS"/>
                <w:sz w:val="18"/>
                <w:szCs w:val="20"/>
                <w:shd w:val="clear" w:color="auto" w:fill="FFFFFF"/>
              </w:rPr>
            </w:pPr>
            <w:r w:rsidRPr="000650E4">
              <w:rPr>
                <w:rFonts w:eastAsia="Arial Unicode MS"/>
                <w:sz w:val="18"/>
                <w:szCs w:val="20"/>
                <w:shd w:val="clear" w:color="auto" w:fill="FFFFFF"/>
              </w:rPr>
              <w:t>Гибель людей</w:t>
            </w:r>
          </w:p>
          <w:p w14:paraId="0C1499BE" w14:textId="77777777" w:rsidR="00606740" w:rsidRPr="000650E4" w:rsidRDefault="00606740" w:rsidP="00606740">
            <w:pPr>
              <w:widowControl w:val="0"/>
              <w:spacing w:before="1080" w:after="0"/>
              <w:ind w:left="85"/>
              <w:rPr>
                <w:rFonts w:eastAsia="Arial Unicode MS"/>
                <w:sz w:val="18"/>
                <w:szCs w:val="20"/>
                <w:shd w:val="clear" w:color="auto" w:fill="FFFFFF"/>
              </w:rPr>
            </w:pPr>
          </w:p>
        </w:tc>
        <w:tc>
          <w:tcPr>
            <w:tcW w:w="607" w:type="pct"/>
            <w:tcBorders>
              <w:top w:val="single" w:sz="4" w:space="0" w:color="auto"/>
              <w:left w:val="single" w:sz="4" w:space="0" w:color="auto"/>
              <w:bottom w:val="single" w:sz="4" w:space="0" w:color="auto"/>
              <w:right w:val="nil"/>
            </w:tcBorders>
            <w:shd w:val="clear" w:color="auto" w:fill="FFFFFF"/>
          </w:tcPr>
          <w:p w14:paraId="0D5ACB05" w14:textId="77777777" w:rsidR="00606740" w:rsidRPr="000650E4" w:rsidRDefault="00606740" w:rsidP="00350885">
            <w:pPr>
              <w:widowControl w:val="0"/>
              <w:spacing w:after="840"/>
              <w:ind w:left="85" w:right="227"/>
              <w:rPr>
                <w:rFonts w:eastAsia="Arial Unicode MS"/>
                <w:sz w:val="18"/>
                <w:szCs w:val="20"/>
                <w:shd w:val="clear" w:color="auto" w:fill="FFFFFF"/>
              </w:rPr>
            </w:pPr>
            <w:r w:rsidRPr="000650E4">
              <w:rPr>
                <w:rFonts w:eastAsia="Arial Unicode MS"/>
                <w:sz w:val="18"/>
                <w:szCs w:val="20"/>
                <w:shd w:val="clear" w:color="auto" w:fill="FFFFFF"/>
              </w:rPr>
              <w:t>Суммарный ущерб &gt;30 000 000 руб.</w:t>
            </w:r>
          </w:p>
          <w:p w14:paraId="6F2B43BD" w14:textId="77777777" w:rsidR="00606740" w:rsidRPr="000650E4" w:rsidRDefault="00606740" w:rsidP="00350885">
            <w:pPr>
              <w:widowControl w:val="0"/>
              <w:spacing w:before="840" w:after="0"/>
              <w:ind w:left="85" w:right="227"/>
              <w:rPr>
                <w:rFonts w:eastAsia="Arial Unicode MS"/>
                <w:sz w:val="18"/>
                <w:szCs w:val="20"/>
                <w:shd w:val="clear" w:color="auto" w:fill="FFFFFF"/>
              </w:rPr>
            </w:pPr>
          </w:p>
        </w:tc>
        <w:tc>
          <w:tcPr>
            <w:tcW w:w="1215" w:type="pct"/>
            <w:tcBorders>
              <w:top w:val="single" w:sz="4" w:space="0" w:color="auto"/>
              <w:left w:val="single" w:sz="4" w:space="0" w:color="auto"/>
              <w:bottom w:val="single" w:sz="4" w:space="0" w:color="auto"/>
              <w:right w:val="single" w:sz="4" w:space="0" w:color="auto"/>
            </w:tcBorders>
            <w:shd w:val="clear" w:color="auto" w:fill="FFFFFF"/>
          </w:tcPr>
          <w:p w14:paraId="69D29ECF" w14:textId="77777777" w:rsidR="00606740" w:rsidRPr="000650E4" w:rsidRDefault="00606740" w:rsidP="00350885">
            <w:pPr>
              <w:widowControl w:val="0"/>
              <w:spacing w:after="0"/>
              <w:ind w:left="85" w:right="227"/>
              <w:rPr>
                <w:rFonts w:eastAsia="Arial Unicode MS"/>
                <w:sz w:val="18"/>
                <w:szCs w:val="20"/>
                <w:shd w:val="clear" w:color="auto" w:fill="FFFFFF"/>
              </w:rPr>
            </w:pPr>
            <w:r w:rsidRPr="000650E4">
              <w:rPr>
                <w:rFonts w:eastAsia="Arial Unicode MS"/>
                <w:sz w:val="18"/>
                <w:szCs w:val="20"/>
                <w:shd w:val="clear" w:color="auto" w:fill="FFFFFF"/>
              </w:rPr>
              <w:t xml:space="preserve">Суммарный </w:t>
            </w:r>
            <w:proofErr w:type="gramStart"/>
            <w:r w:rsidRPr="000650E4">
              <w:rPr>
                <w:rFonts w:eastAsia="Arial Unicode MS"/>
                <w:sz w:val="18"/>
                <w:szCs w:val="20"/>
                <w:shd w:val="clear" w:color="auto" w:fill="FFFFFF"/>
              </w:rPr>
              <w:t>ущерб &gt;</w:t>
            </w:r>
            <w:proofErr w:type="gramEnd"/>
            <w:r w:rsidRPr="000650E4">
              <w:rPr>
                <w:rFonts w:eastAsia="Arial Unicode MS"/>
                <w:sz w:val="18"/>
                <w:szCs w:val="20"/>
                <w:shd w:val="clear" w:color="auto" w:fill="FFFFFF"/>
              </w:rPr>
              <w:t> 30 000 000 руб.* или масштаб</w:t>
            </w:r>
          </w:p>
          <w:p w14:paraId="50235812" w14:textId="77777777" w:rsidR="00606740" w:rsidRPr="000650E4" w:rsidRDefault="00606740" w:rsidP="00350885">
            <w:pPr>
              <w:widowControl w:val="0"/>
              <w:ind w:left="85" w:right="227"/>
              <w:rPr>
                <w:rFonts w:eastAsia="Arial Unicode MS"/>
                <w:sz w:val="18"/>
                <w:szCs w:val="20"/>
                <w:shd w:val="clear" w:color="auto" w:fill="FFFFFF"/>
              </w:rPr>
            </w:pPr>
            <w:r w:rsidRPr="000650E4">
              <w:rPr>
                <w:rFonts w:eastAsia="Arial Unicode MS"/>
                <w:sz w:val="18"/>
                <w:szCs w:val="20"/>
                <w:shd w:val="clear" w:color="auto" w:fill="FFFFFF"/>
              </w:rPr>
              <w:t xml:space="preserve">загрязнение/воздействие на окружающую среду в </w:t>
            </w:r>
            <w:proofErr w:type="spellStart"/>
            <w:r w:rsidRPr="000650E4">
              <w:rPr>
                <w:rFonts w:eastAsia="Arial Unicode MS"/>
                <w:sz w:val="18"/>
                <w:szCs w:val="20"/>
                <w:shd w:val="clear" w:color="auto" w:fill="FFFFFF"/>
              </w:rPr>
              <w:t>кв.м</w:t>
            </w:r>
            <w:proofErr w:type="spellEnd"/>
            <w:r w:rsidRPr="000650E4">
              <w:rPr>
                <w:rFonts w:eastAsia="Arial Unicode MS"/>
                <w:sz w:val="18"/>
                <w:szCs w:val="20"/>
                <w:shd w:val="clear" w:color="auto" w:fill="FFFFFF"/>
              </w:rPr>
              <w:t>. &gt;500</w:t>
            </w:r>
          </w:p>
          <w:p w14:paraId="76F68174" w14:textId="77777777" w:rsidR="00606740" w:rsidRPr="000650E4" w:rsidRDefault="00606740" w:rsidP="00350885">
            <w:pPr>
              <w:widowControl w:val="0"/>
              <w:spacing w:after="0"/>
              <w:ind w:left="85" w:right="227"/>
              <w:rPr>
                <w:rFonts w:eastAsia="Arial Unicode MS"/>
                <w:sz w:val="18"/>
                <w:szCs w:val="20"/>
                <w:shd w:val="clear" w:color="auto" w:fill="FFFFFF"/>
              </w:rPr>
            </w:pPr>
          </w:p>
        </w:tc>
      </w:tr>
    </w:tbl>
    <w:p w14:paraId="2AAEF2D3" w14:textId="77777777" w:rsidR="000A5213" w:rsidRPr="000650E4" w:rsidRDefault="000A5213" w:rsidP="00D57439">
      <w:pPr>
        <w:tabs>
          <w:tab w:val="left" w:pos="516"/>
        </w:tabs>
        <w:spacing w:after="0" w:line="360" w:lineRule="auto"/>
        <w:ind w:firstLine="737"/>
        <w:jc w:val="center"/>
        <w:rPr>
          <w:rFonts w:ascii="Times New Roman" w:hAnsi="Times New Roman" w:cs="Times New Roman"/>
          <w:b/>
          <w:bCs/>
          <w:sz w:val="28"/>
          <w:szCs w:val="28"/>
        </w:rPr>
      </w:pPr>
    </w:p>
    <w:p w14:paraId="3BD34E02" w14:textId="0B0943A5" w:rsidR="006C04E7" w:rsidRDefault="006C04E7">
      <w:pPr>
        <w:rPr>
          <w:rFonts w:ascii="Times New Roman" w:hAnsi="Times New Roman" w:cs="Times New Roman"/>
          <w:b/>
          <w:bCs/>
          <w:sz w:val="28"/>
          <w:szCs w:val="28"/>
        </w:rPr>
      </w:pPr>
      <w:r>
        <w:rPr>
          <w:rFonts w:ascii="Times New Roman" w:hAnsi="Times New Roman" w:cs="Times New Roman"/>
          <w:b/>
          <w:bCs/>
          <w:sz w:val="28"/>
          <w:szCs w:val="28"/>
        </w:rPr>
        <w:br w:type="page"/>
      </w:r>
    </w:p>
    <w:p w14:paraId="4AB79012" w14:textId="14A65EE6" w:rsidR="005B41F9" w:rsidRPr="000650E4" w:rsidRDefault="00723D55" w:rsidP="00D57439">
      <w:pPr>
        <w:tabs>
          <w:tab w:val="left" w:pos="516"/>
        </w:tabs>
        <w:spacing w:after="0" w:line="360" w:lineRule="auto"/>
        <w:ind w:firstLine="737"/>
        <w:jc w:val="center"/>
        <w:rPr>
          <w:rFonts w:ascii="Times New Roman" w:hAnsi="Times New Roman" w:cs="Times New Roman"/>
          <w:b/>
          <w:bCs/>
          <w:sz w:val="28"/>
          <w:szCs w:val="28"/>
        </w:rPr>
      </w:pPr>
      <w:r w:rsidRPr="000650E4">
        <w:rPr>
          <w:rFonts w:ascii="Times New Roman" w:hAnsi="Times New Roman" w:cs="Times New Roman"/>
          <w:b/>
          <w:bCs/>
          <w:sz w:val="28"/>
          <w:szCs w:val="28"/>
        </w:rPr>
        <w:lastRenderedPageBreak/>
        <w:t>Приложение Б</w:t>
      </w:r>
    </w:p>
    <w:p w14:paraId="5BC02084" w14:textId="154FEFCD" w:rsidR="005B41F9" w:rsidRPr="000650E4" w:rsidRDefault="00D80C77" w:rsidP="00D57439">
      <w:pPr>
        <w:tabs>
          <w:tab w:val="left" w:pos="516"/>
        </w:tabs>
        <w:spacing w:after="0" w:line="360" w:lineRule="auto"/>
        <w:ind w:firstLine="737"/>
        <w:jc w:val="center"/>
        <w:rPr>
          <w:rFonts w:ascii="Times New Roman" w:hAnsi="Times New Roman" w:cs="Times New Roman"/>
          <w:sz w:val="28"/>
          <w:szCs w:val="28"/>
        </w:rPr>
      </w:pPr>
      <w:r w:rsidRPr="000650E4">
        <w:rPr>
          <w:rFonts w:ascii="Times New Roman" w:hAnsi="Times New Roman" w:cs="Times New Roman"/>
          <w:sz w:val="28"/>
          <w:szCs w:val="28"/>
        </w:rPr>
        <w:t>(справочное)</w:t>
      </w:r>
    </w:p>
    <w:p w14:paraId="76A703D6" w14:textId="7F1ECD8A" w:rsidR="00B55184" w:rsidRPr="000650E4" w:rsidRDefault="00B55184" w:rsidP="00D57439">
      <w:pPr>
        <w:tabs>
          <w:tab w:val="left" w:pos="516"/>
        </w:tabs>
        <w:spacing w:after="0" w:line="360" w:lineRule="auto"/>
        <w:ind w:firstLine="737"/>
        <w:jc w:val="center"/>
        <w:rPr>
          <w:rFonts w:ascii="Times New Roman" w:hAnsi="Times New Roman" w:cs="Times New Roman"/>
          <w:b/>
          <w:bCs/>
          <w:sz w:val="28"/>
          <w:szCs w:val="28"/>
        </w:rPr>
      </w:pPr>
      <w:r w:rsidRPr="000650E4">
        <w:rPr>
          <w:rFonts w:ascii="Times New Roman" w:hAnsi="Times New Roman" w:cs="Times New Roman"/>
          <w:b/>
          <w:bCs/>
          <w:sz w:val="28"/>
          <w:szCs w:val="28"/>
        </w:rPr>
        <w:t>Показатели производственной безопасности, качества и экологической безопасности</w:t>
      </w:r>
    </w:p>
    <w:p w14:paraId="7F548CDC" w14:textId="400C6299" w:rsidR="005F62B8" w:rsidRPr="000650E4" w:rsidRDefault="005F62B8" w:rsidP="002B3148">
      <w:pPr>
        <w:tabs>
          <w:tab w:val="left" w:pos="516"/>
        </w:tabs>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 xml:space="preserve">Таблица </w:t>
      </w:r>
      <w:r w:rsidR="005B41F9" w:rsidRPr="000650E4">
        <w:rPr>
          <w:rFonts w:ascii="Times New Roman" w:hAnsi="Times New Roman" w:cs="Times New Roman"/>
          <w:sz w:val="28"/>
          <w:szCs w:val="28"/>
        </w:rPr>
        <w:t>Б</w:t>
      </w:r>
      <w:r w:rsidRPr="000650E4">
        <w:rPr>
          <w:rFonts w:ascii="Times New Roman" w:hAnsi="Times New Roman" w:cs="Times New Roman"/>
          <w:sz w:val="28"/>
          <w:szCs w:val="28"/>
        </w:rPr>
        <w:t>.1</w:t>
      </w:r>
    </w:p>
    <w:tbl>
      <w:tblPr>
        <w:tblStyle w:val="a5"/>
        <w:tblW w:w="0" w:type="auto"/>
        <w:tblLook w:val="04A0" w:firstRow="1" w:lastRow="0" w:firstColumn="1" w:lastColumn="0" w:noHBand="0" w:noVBand="1"/>
      </w:tblPr>
      <w:tblGrid>
        <w:gridCol w:w="2305"/>
        <w:gridCol w:w="7039"/>
      </w:tblGrid>
      <w:tr w:rsidR="000650E4" w:rsidRPr="000650E4" w14:paraId="01771E3D" w14:textId="77777777" w:rsidTr="0010532A">
        <w:tc>
          <w:tcPr>
            <w:tcW w:w="2305" w:type="dxa"/>
          </w:tcPr>
          <w:p w14:paraId="57050528" w14:textId="7EF332FA" w:rsidR="00B55184" w:rsidRPr="000650E4" w:rsidRDefault="00B55184" w:rsidP="00892581">
            <w:pPr>
              <w:tabs>
                <w:tab w:val="left" w:pos="516"/>
              </w:tabs>
              <w:jc w:val="both"/>
              <w:rPr>
                <w:rFonts w:ascii="Times New Roman" w:hAnsi="Times New Roman" w:cs="Times New Roman"/>
                <w:sz w:val="28"/>
                <w:szCs w:val="28"/>
              </w:rPr>
            </w:pPr>
            <w:r w:rsidRPr="000650E4">
              <w:rPr>
                <w:rFonts w:ascii="Times New Roman" w:hAnsi="Times New Roman" w:cs="Times New Roman"/>
                <w:sz w:val="28"/>
                <w:szCs w:val="28"/>
              </w:rPr>
              <w:t>Показатель</w:t>
            </w:r>
          </w:p>
        </w:tc>
        <w:tc>
          <w:tcPr>
            <w:tcW w:w="7040" w:type="dxa"/>
          </w:tcPr>
          <w:p w14:paraId="76A3B581" w14:textId="1DE375C6" w:rsidR="00B55184" w:rsidRPr="000650E4" w:rsidRDefault="00B55184" w:rsidP="00892581">
            <w:pPr>
              <w:tabs>
                <w:tab w:val="left" w:pos="516"/>
              </w:tabs>
              <w:jc w:val="both"/>
              <w:rPr>
                <w:rFonts w:ascii="Times New Roman" w:hAnsi="Times New Roman" w:cs="Times New Roman"/>
                <w:sz w:val="28"/>
                <w:szCs w:val="28"/>
              </w:rPr>
            </w:pPr>
            <w:r w:rsidRPr="000650E4">
              <w:rPr>
                <w:rFonts w:ascii="Times New Roman" w:hAnsi="Times New Roman" w:cs="Times New Roman"/>
                <w:sz w:val="28"/>
                <w:szCs w:val="28"/>
              </w:rPr>
              <w:t>Формула</w:t>
            </w:r>
          </w:p>
        </w:tc>
      </w:tr>
      <w:tr w:rsidR="000650E4" w:rsidRPr="000650E4" w14:paraId="4A3F237F" w14:textId="77777777" w:rsidTr="0010532A">
        <w:tc>
          <w:tcPr>
            <w:tcW w:w="2305" w:type="dxa"/>
          </w:tcPr>
          <w:p w14:paraId="3FBED85B" w14:textId="074D6F0D" w:rsidR="00BB14C2" w:rsidRPr="000650E4" w:rsidRDefault="00BB14C2" w:rsidP="00892581">
            <w:pPr>
              <w:jc w:val="both"/>
              <w:rPr>
                <w:rFonts w:ascii="Times New Roman" w:hAnsi="Times New Roman" w:cs="Times New Roman"/>
                <w:sz w:val="28"/>
                <w:szCs w:val="28"/>
                <w:lang w:val="en-US"/>
              </w:rPr>
            </w:pPr>
            <w:r w:rsidRPr="000650E4">
              <w:rPr>
                <w:rFonts w:ascii="Times New Roman" w:hAnsi="Times New Roman" w:cs="Times New Roman"/>
                <w:sz w:val="28"/>
                <w:szCs w:val="28"/>
                <w:lang w:val="en-US"/>
              </w:rPr>
              <w:t>LTIFR</w:t>
            </w:r>
          </w:p>
          <w:p w14:paraId="51CFADC0" w14:textId="74784CC2" w:rsidR="00B55184" w:rsidRPr="000650E4" w:rsidRDefault="00E5609C" w:rsidP="00892581">
            <w:pPr>
              <w:tabs>
                <w:tab w:val="left" w:pos="516"/>
              </w:tabs>
              <w:jc w:val="both"/>
              <w:rPr>
                <w:rFonts w:ascii="Times New Roman" w:hAnsi="Times New Roman" w:cs="Times New Roman"/>
                <w:sz w:val="28"/>
                <w:szCs w:val="28"/>
                <w:lang w:val="en-US"/>
              </w:rPr>
            </w:pPr>
            <w:r w:rsidRPr="000650E4">
              <w:rPr>
                <w:rFonts w:ascii="Times New Roman" w:hAnsi="Times New Roman" w:cs="Times New Roman"/>
                <w:sz w:val="28"/>
                <w:szCs w:val="28"/>
                <w:lang w:val="en-US"/>
              </w:rPr>
              <w:t xml:space="preserve">(Lost Time </w:t>
            </w:r>
            <w:proofErr w:type="spellStart"/>
            <w:r w:rsidRPr="000650E4">
              <w:rPr>
                <w:rFonts w:ascii="Times New Roman" w:hAnsi="Times New Roman" w:cs="Times New Roman"/>
                <w:sz w:val="28"/>
                <w:szCs w:val="28"/>
                <w:lang w:val="en-US"/>
              </w:rPr>
              <w:t>Injur</w:t>
            </w:r>
            <w:proofErr w:type="spellEnd"/>
            <w:r w:rsidRPr="000650E4">
              <w:rPr>
                <w:rFonts w:ascii="Times New Roman" w:hAnsi="Times New Roman" w:cs="Times New Roman"/>
                <w:sz w:val="28"/>
                <w:szCs w:val="28"/>
              </w:rPr>
              <w:t>у</w:t>
            </w:r>
            <w:r w:rsidRPr="000650E4">
              <w:rPr>
                <w:rFonts w:ascii="Times New Roman" w:hAnsi="Times New Roman" w:cs="Times New Roman"/>
                <w:sz w:val="28"/>
                <w:szCs w:val="28"/>
                <w:lang w:val="en-US"/>
              </w:rPr>
              <w:t xml:space="preserve"> Frequency Rate)</w:t>
            </w:r>
          </w:p>
        </w:tc>
        <w:tc>
          <w:tcPr>
            <w:tcW w:w="7040" w:type="dxa"/>
          </w:tcPr>
          <w:p w14:paraId="12F359E0" w14:textId="77777777" w:rsidR="00E5609C" w:rsidRPr="000650E4" w:rsidRDefault="00E5609C" w:rsidP="00892581">
            <w:pPr>
              <w:jc w:val="both"/>
              <w:rPr>
                <w:rFonts w:ascii="Times New Roman" w:hAnsi="Times New Roman" w:cs="Times New Roman"/>
                <w:sz w:val="28"/>
                <w:szCs w:val="28"/>
              </w:rPr>
            </w:pPr>
            <w:r w:rsidRPr="000650E4">
              <w:rPr>
                <w:rFonts w:ascii="Times New Roman" w:hAnsi="Times New Roman" w:cs="Times New Roman"/>
                <w:sz w:val="28"/>
                <w:szCs w:val="28"/>
              </w:rPr>
              <w:t>Коэффициент частоты травм с временной потерей трудоспособности</w:t>
            </w:r>
          </w:p>
          <w:p w14:paraId="2749834F" w14:textId="45409A5E" w:rsidR="00B55184" w:rsidRPr="000650E4" w:rsidRDefault="00BB14C2" w:rsidP="00892581">
            <w:pPr>
              <w:jc w:val="both"/>
              <w:rPr>
                <w:rFonts w:ascii="Times New Roman" w:hAnsi="Times New Roman" w:cs="Times New Roman"/>
                <w:sz w:val="28"/>
                <w:szCs w:val="28"/>
              </w:rPr>
            </w:pPr>
            <w:r w:rsidRPr="000650E4">
              <w:rPr>
                <w:rFonts w:ascii="Times New Roman" w:hAnsi="Times New Roman" w:cs="Times New Roman"/>
                <w:sz w:val="28"/>
                <w:szCs w:val="28"/>
              </w:rPr>
              <w:t>LTIFR</w:t>
            </w:r>
            <w:r w:rsidR="007C0D7B" w:rsidRPr="000650E4">
              <w:rPr>
                <w:rFonts w:ascii="Times New Roman" w:hAnsi="Times New Roman" w:cs="Times New Roman"/>
                <w:sz w:val="28"/>
                <w:szCs w:val="28"/>
              </w:rPr>
              <w:t xml:space="preserve"> </w:t>
            </w:r>
            <w:r w:rsidRPr="000650E4">
              <w:rPr>
                <w:rFonts w:ascii="Times New Roman" w:hAnsi="Times New Roman" w:cs="Times New Roman"/>
                <w:sz w:val="28"/>
                <w:szCs w:val="28"/>
              </w:rPr>
              <w:t>= ∑</w:t>
            </w:r>
            <w:r w:rsidR="0022442F" w:rsidRPr="000650E4">
              <w:rPr>
                <w:rFonts w:ascii="Times New Roman" w:hAnsi="Times New Roman" w:cs="Times New Roman"/>
                <w:sz w:val="28"/>
                <w:szCs w:val="28"/>
              </w:rPr>
              <w:t xml:space="preserve"> </w:t>
            </w:r>
            <w:proofErr w:type="spellStart"/>
            <w:r w:rsidRPr="000650E4">
              <w:rPr>
                <w:rFonts w:ascii="Times New Roman" w:hAnsi="Times New Roman" w:cs="Times New Roman"/>
                <w:sz w:val="28"/>
                <w:szCs w:val="28"/>
              </w:rPr>
              <w:t>НСтрсп</w:t>
            </w:r>
            <w:proofErr w:type="spellEnd"/>
            <w:r w:rsidRPr="000650E4">
              <w:rPr>
                <w:rFonts w:ascii="Times New Roman" w:hAnsi="Times New Roman" w:cs="Times New Roman"/>
                <w:sz w:val="28"/>
                <w:szCs w:val="28"/>
              </w:rPr>
              <w:t xml:space="preserve"> х 1 000 000 / ∑</w:t>
            </w:r>
            <w:r w:rsidR="0022442F" w:rsidRPr="000650E4">
              <w:rPr>
                <w:rFonts w:ascii="Times New Roman" w:hAnsi="Times New Roman" w:cs="Times New Roman"/>
                <w:sz w:val="28"/>
                <w:szCs w:val="28"/>
              </w:rPr>
              <w:t xml:space="preserve"> </w:t>
            </w:r>
            <w:proofErr w:type="spellStart"/>
            <w:r w:rsidRPr="000650E4">
              <w:rPr>
                <w:rFonts w:ascii="Times New Roman" w:hAnsi="Times New Roman" w:cs="Times New Roman"/>
                <w:sz w:val="28"/>
                <w:szCs w:val="28"/>
              </w:rPr>
              <w:t>Чотраб</w:t>
            </w:r>
            <w:proofErr w:type="spellEnd"/>
            <w:r w:rsidRPr="000650E4">
              <w:rPr>
                <w:rFonts w:ascii="Times New Roman" w:hAnsi="Times New Roman" w:cs="Times New Roman"/>
                <w:sz w:val="28"/>
                <w:szCs w:val="28"/>
              </w:rPr>
              <w:t>,</w:t>
            </w:r>
          </w:p>
        </w:tc>
      </w:tr>
      <w:tr w:rsidR="000650E4" w:rsidRPr="000650E4" w14:paraId="75A8BFC3" w14:textId="77777777" w:rsidTr="0010532A">
        <w:tc>
          <w:tcPr>
            <w:tcW w:w="2305" w:type="dxa"/>
          </w:tcPr>
          <w:p w14:paraId="7341A902" w14:textId="7D082947" w:rsidR="00E5609C" w:rsidRPr="000650E4" w:rsidRDefault="00E5609C" w:rsidP="00892581">
            <w:pPr>
              <w:tabs>
                <w:tab w:val="left" w:pos="516"/>
              </w:tabs>
              <w:jc w:val="both"/>
              <w:rPr>
                <w:rFonts w:ascii="Times New Roman" w:hAnsi="Times New Roman" w:cs="Times New Roman"/>
                <w:sz w:val="28"/>
                <w:szCs w:val="28"/>
                <w:lang w:val="en-US"/>
              </w:rPr>
            </w:pPr>
            <w:r w:rsidRPr="000650E4">
              <w:rPr>
                <w:rFonts w:ascii="Times New Roman" w:hAnsi="Times New Roman" w:cs="Times New Roman"/>
                <w:sz w:val="28"/>
                <w:szCs w:val="28"/>
                <w:lang w:val="en-US"/>
              </w:rPr>
              <w:t>VIFR (Vehicle Injury Frequency Rate</w:t>
            </w:r>
          </w:p>
        </w:tc>
        <w:tc>
          <w:tcPr>
            <w:tcW w:w="7040" w:type="dxa"/>
          </w:tcPr>
          <w:p w14:paraId="286BC569" w14:textId="77777777" w:rsidR="00E5609C" w:rsidRPr="000650E4" w:rsidRDefault="00E5609C" w:rsidP="00892581">
            <w:pPr>
              <w:jc w:val="both"/>
              <w:rPr>
                <w:rFonts w:ascii="Times New Roman" w:hAnsi="Times New Roman" w:cs="Times New Roman"/>
                <w:sz w:val="28"/>
                <w:szCs w:val="28"/>
              </w:rPr>
            </w:pPr>
            <w:r w:rsidRPr="000650E4">
              <w:rPr>
                <w:rFonts w:ascii="Times New Roman" w:hAnsi="Times New Roman" w:cs="Times New Roman"/>
                <w:sz w:val="28"/>
                <w:szCs w:val="28"/>
              </w:rPr>
              <w:t>Коэффициент частоты ДТП</w:t>
            </w:r>
          </w:p>
          <w:p w14:paraId="5214FEDB" w14:textId="1FE205B3" w:rsidR="00E5609C" w:rsidRPr="000650E4" w:rsidRDefault="00E5609C" w:rsidP="00892581">
            <w:pPr>
              <w:jc w:val="both"/>
              <w:rPr>
                <w:rFonts w:ascii="Times New Roman" w:hAnsi="Times New Roman" w:cs="Times New Roman"/>
                <w:sz w:val="28"/>
                <w:szCs w:val="28"/>
              </w:rPr>
            </w:pPr>
            <w:r w:rsidRPr="000650E4">
              <w:rPr>
                <w:rFonts w:ascii="Times New Roman" w:hAnsi="Times New Roman" w:cs="Times New Roman"/>
                <w:sz w:val="28"/>
                <w:szCs w:val="28"/>
              </w:rPr>
              <w:t>VIFR = ∑</w:t>
            </w:r>
            <w:r w:rsidR="0022442F" w:rsidRPr="000650E4">
              <w:rPr>
                <w:rFonts w:ascii="Times New Roman" w:hAnsi="Times New Roman" w:cs="Times New Roman"/>
                <w:sz w:val="28"/>
                <w:szCs w:val="28"/>
              </w:rPr>
              <w:t xml:space="preserve"> </w:t>
            </w:r>
            <w:proofErr w:type="spellStart"/>
            <w:r w:rsidRPr="000650E4">
              <w:rPr>
                <w:rFonts w:ascii="Times New Roman" w:hAnsi="Times New Roman" w:cs="Times New Roman"/>
                <w:sz w:val="28"/>
                <w:szCs w:val="28"/>
              </w:rPr>
              <w:t>дтп</w:t>
            </w:r>
            <w:proofErr w:type="spellEnd"/>
            <w:r w:rsidRPr="000650E4">
              <w:rPr>
                <w:rFonts w:ascii="Times New Roman" w:hAnsi="Times New Roman" w:cs="Times New Roman"/>
                <w:sz w:val="28"/>
                <w:szCs w:val="28"/>
              </w:rPr>
              <w:t xml:space="preserve"> х 1 000 000 / ∑</w:t>
            </w:r>
            <w:r w:rsidR="0022442F" w:rsidRPr="000650E4">
              <w:rPr>
                <w:rFonts w:ascii="Times New Roman" w:hAnsi="Times New Roman" w:cs="Times New Roman"/>
                <w:sz w:val="28"/>
                <w:szCs w:val="28"/>
              </w:rPr>
              <w:t xml:space="preserve"> </w:t>
            </w:r>
            <w:r w:rsidRPr="000650E4">
              <w:rPr>
                <w:rFonts w:ascii="Times New Roman" w:hAnsi="Times New Roman" w:cs="Times New Roman"/>
                <w:sz w:val="28"/>
                <w:szCs w:val="28"/>
              </w:rPr>
              <w:t>пробег,</w:t>
            </w:r>
          </w:p>
          <w:p w14:paraId="38FDA4D1" w14:textId="77777777" w:rsidR="00E5609C" w:rsidRPr="000650E4" w:rsidRDefault="00E5609C" w:rsidP="00892581">
            <w:pPr>
              <w:tabs>
                <w:tab w:val="left" w:pos="516"/>
              </w:tabs>
              <w:jc w:val="both"/>
              <w:rPr>
                <w:rFonts w:ascii="Times New Roman" w:hAnsi="Times New Roman" w:cs="Times New Roman"/>
                <w:sz w:val="28"/>
                <w:szCs w:val="28"/>
              </w:rPr>
            </w:pPr>
          </w:p>
        </w:tc>
      </w:tr>
      <w:tr w:rsidR="000650E4" w:rsidRPr="000650E4" w14:paraId="36DBDA2C" w14:textId="77777777" w:rsidTr="0010532A">
        <w:tc>
          <w:tcPr>
            <w:tcW w:w="2305" w:type="dxa"/>
          </w:tcPr>
          <w:p w14:paraId="65D193DF" w14:textId="3D248660" w:rsidR="00E5609C" w:rsidRPr="000650E4" w:rsidRDefault="00E5609C" w:rsidP="00892581">
            <w:pPr>
              <w:tabs>
                <w:tab w:val="left" w:pos="516"/>
              </w:tabs>
              <w:jc w:val="both"/>
              <w:rPr>
                <w:rFonts w:ascii="Times New Roman" w:hAnsi="Times New Roman" w:cs="Times New Roman"/>
                <w:sz w:val="28"/>
                <w:szCs w:val="28"/>
                <w:lang w:val="en-US"/>
              </w:rPr>
            </w:pPr>
            <w:r w:rsidRPr="000650E4">
              <w:rPr>
                <w:rFonts w:ascii="Times New Roman" w:hAnsi="Times New Roman" w:cs="Times New Roman"/>
                <w:sz w:val="28"/>
                <w:szCs w:val="28"/>
                <w:lang w:val="en-US"/>
              </w:rPr>
              <w:t xml:space="preserve">FAR (Rate of Fatalities as </w:t>
            </w:r>
            <w:r w:rsidRPr="000650E4">
              <w:rPr>
                <w:rFonts w:ascii="Times New Roman" w:hAnsi="Times New Roman" w:cs="Times New Roman"/>
                <w:sz w:val="28"/>
                <w:szCs w:val="28"/>
              </w:rPr>
              <w:t>а</w:t>
            </w:r>
            <w:r w:rsidRPr="000650E4">
              <w:rPr>
                <w:rFonts w:ascii="Times New Roman" w:hAnsi="Times New Roman" w:cs="Times New Roman"/>
                <w:sz w:val="28"/>
                <w:szCs w:val="28"/>
                <w:lang w:val="en-US"/>
              </w:rPr>
              <w:t xml:space="preserve"> Result of Work-Related Injury)</w:t>
            </w:r>
          </w:p>
        </w:tc>
        <w:tc>
          <w:tcPr>
            <w:tcW w:w="7040" w:type="dxa"/>
          </w:tcPr>
          <w:p w14:paraId="4592597F" w14:textId="3CBD3F6E" w:rsidR="00E5609C" w:rsidRPr="000650E4" w:rsidRDefault="0052201E" w:rsidP="00892581">
            <w:pPr>
              <w:jc w:val="both"/>
              <w:rPr>
                <w:rFonts w:ascii="Times New Roman" w:hAnsi="Times New Roman" w:cs="Times New Roman"/>
                <w:sz w:val="28"/>
                <w:szCs w:val="28"/>
              </w:rPr>
            </w:pPr>
            <w:r w:rsidRPr="000650E4">
              <w:rPr>
                <w:rFonts w:ascii="Times New Roman" w:hAnsi="Times New Roman" w:cs="Times New Roman"/>
                <w:sz w:val="28"/>
                <w:szCs w:val="28"/>
              </w:rPr>
              <w:t>Количество смертельных случаев, произошедших в результате выполнения работ на один миллион отработанных часов</w:t>
            </w:r>
          </w:p>
          <w:p w14:paraId="3422D1EA" w14:textId="5A6EF146" w:rsidR="00E5609C" w:rsidRPr="000650E4" w:rsidRDefault="00E5609C" w:rsidP="00892581">
            <w:pPr>
              <w:jc w:val="both"/>
              <w:rPr>
                <w:rFonts w:ascii="Times New Roman" w:hAnsi="Times New Roman" w:cs="Times New Roman"/>
                <w:sz w:val="28"/>
                <w:szCs w:val="28"/>
              </w:rPr>
            </w:pPr>
            <w:r w:rsidRPr="000650E4">
              <w:rPr>
                <w:rFonts w:ascii="Times New Roman" w:hAnsi="Times New Roman" w:cs="Times New Roman"/>
                <w:sz w:val="28"/>
                <w:szCs w:val="28"/>
              </w:rPr>
              <w:t>FAR = S х 1 000 000 человеко-час / ∑</w:t>
            </w:r>
            <w:r w:rsidR="0022442F" w:rsidRPr="000650E4">
              <w:rPr>
                <w:rFonts w:ascii="Times New Roman" w:hAnsi="Times New Roman" w:cs="Times New Roman"/>
                <w:sz w:val="28"/>
                <w:szCs w:val="28"/>
              </w:rPr>
              <w:t xml:space="preserve"> </w:t>
            </w:r>
            <w:proofErr w:type="spellStart"/>
            <w:r w:rsidRPr="000650E4">
              <w:rPr>
                <w:rFonts w:ascii="Times New Roman" w:hAnsi="Times New Roman" w:cs="Times New Roman"/>
                <w:sz w:val="28"/>
                <w:szCs w:val="28"/>
              </w:rPr>
              <w:t>Чотраб</w:t>
            </w:r>
            <w:proofErr w:type="spellEnd"/>
            <w:r w:rsidRPr="000650E4">
              <w:rPr>
                <w:rFonts w:ascii="Times New Roman" w:hAnsi="Times New Roman" w:cs="Times New Roman"/>
                <w:sz w:val="28"/>
                <w:szCs w:val="28"/>
              </w:rPr>
              <w:t>,</w:t>
            </w:r>
          </w:p>
        </w:tc>
      </w:tr>
      <w:tr w:rsidR="000650E4" w:rsidRPr="000650E4" w14:paraId="1DEBB13A" w14:textId="77777777" w:rsidTr="0010532A">
        <w:tc>
          <w:tcPr>
            <w:tcW w:w="2305" w:type="dxa"/>
          </w:tcPr>
          <w:p w14:paraId="6AC1EA4B" w14:textId="6E48E5EA" w:rsidR="00E5609C" w:rsidRPr="000650E4" w:rsidRDefault="00E5609C" w:rsidP="00892581">
            <w:pPr>
              <w:tabs>
                <w:tab w:val="left" w:pos="516"/>
              </w:tabs>
              <w:jc w:val="both"/>
              <w:rPr>
                <w:rFonts w:ascii="Times New Roman" w:hAnsi="Times New Roman" w:cs="Times New Roman"/>
                <w:sz w:val="28"/>
                <w:szCs w:val="28"/>
                <w:lang w:val="en-US"/>
              </w:rPr>
            </w:pPr>
            <w:r w:rsidRPr="000650E4">
              <w:rPr>
                <w:rFonts w:ascii="Times New Roman" w:hAnsi="Times New Roman" w:cs="Times New Roman"/>
                <w:sz w:val="28"/>
                <w:szCs w:val="28"/>
                <w:lang w:val="en-US"/>
              </w:rPr>
              <w:t>MTIFR (Medical Treated Injury Frequency Rate)</w:t>
            </w:r>
          </w:p>
        </w:tc>
        <w:tc>
          <w:tcPr>
            <w:tcW w:w="7040" w:type="dxa"/>
          </w:tcPr>
          <w:p w14:paraId="387CB3BF" w14:textId="18E6DA57" w:rsidR="00A22797" w:rsidRPr="000650E4" w:rsidRDefault="00A22797" w:rsidP="00892581">
            <w:pPr>
              <w:jc w:val="both"/>
              <w:rPr>
                <w:rFonts w:ascii="Times New Roman" w:hAnsi="Times New Roman" w:cs="Times New Roman"/>
                <w:sz w:val="28"/>
                <w:szCs w:val="28"/>
              </w:rPr>
            </w:pPr>
            <w:r w:rsidRPr="000650E4">
              <w:rPr>
                <w:rFonts w:ascii="Times New Roman" w:hAnsi="Times New Roman" w:cs="Times New Roman"/>
                <w:sz w:val="28"/>
                <w:szCs w:val="28"/>
              </w:rPr>
              <w:t xml:space="preserve">Количество случаев обращения за медицинской помощью на один миллион отработанных часов </w:t>
            </w:r>
          </w:p>
          <w:p w14:paraId="2C463F00" w14:textId="209B2737" w:rsidR="00E5609C" w:rsidRPr="000650E4" w:rsidRDefault="00E5609C" w:rsidP="00892581">
            <w:pPr>
              <w:jc w:val="both"/>
              <w:rPr>
                <w:rFonts w:ascii="Times New Roman" w:hAnsi="Times New Roman" w:cs="Times New Roman"/>
                <w:sz w:val="28"/>
                <w:szCs w:val="28"/>
              </w:rPr>
            </w:pPr>
            <w:r w:rsidRPr="000650E4">
              <w:rPr>
                <w:rFonts w:ascii="Times New Roman" w:hAnsi="Times New Roman" w:cs="Times New Roman"/>
                <w:sz w:val="28"/>
                <w:szCs w:val="28"/>
              </w:rPr>
              <w:t>MTIFR = ∑</w:t>
            </w:r>
            <w:r w:rsidR="0022442F" w:rsidRPr="000650E4">
              <w:rPr>
                <w:rFonts w:ascii="Times New Roman" w:hAnsi="Times New Roman" w:cs="Times New Roman"/>
                <w:sz w:val="28"/>
                <w:szCs w:val="28"/>
              </w:rPr>
              <w:t xml:space="preserve"> </w:t>
            </w:r>
            <w:proofErr w:type="spellStart"/>
            <w:r w:rsidRPr="000650E4">
              <w:rPr>
                <w:rFonts w:ascii="Times New Roman" w:hAnsi="Times New Roman" w:cs="Times New Roman"/>
                <w:sz w:val="28"/>
                <w:szCs w:val="28"/>
              </w:rPr>
              <w:t>ТРбезтрсп</w:t>
            </w:r>
            <w:proofErr w:type="spellEnd"/>
            <w:r w:rsidRPr="000650E4">
              <w:rPr>
                <w:rFonts w:ascii="Times New Roman" w:hAnsi="Times New Roman" w:cs="Times New Roman"/>
                <w:sz w:val="28"/>
                <w:szCs w:val="28"/>
              </w:rPr>
              <w:t xml:space="preserve"> х 1 000 / </w:t>
            </w:r>
            <w:proofErr w:type="spellStart"/>
            <w:r w:rsidRPr="000650E4">
              <w:rPr>
                <w:rFonts w:ascii="Times New Roman" w:hAnsi="Times New Roman" w:cs="Times New Roman"/>
                <w:sz w:val="28"/>
                <w:szCs w:val="28"/>
              </w:rPr>
              <w:t>СреднСп</w:t>
            </w:r>
            <w:proofErr w:type="spellEnd"/>
            <w:r w:rsidRPr="000650E4">
              <w:rPr>
                <w:rFonts w:ascii="Times New Roman" w:hAnsi="Times New Roman" w:cs="Times New Roman"/>
                <w:sz w:val="28"/>
                <w:szCs w:val="28"/>
              </w:rPr>
              <w:t>,</w:t>
            </w:r>
          </w:p>
        </w:tc>
      </w:tr>
      <w:tr w:rsidR="000650E4" w:rsidRPr="000650E4" w14:paraId="51505485" w14:textId="77777777" w:rsidTr="0010532A">
        <w:tc>
          <w:tcPr>
            <w:tcW w:w="2305" w:type="dxa"/>
          </w:tcPr>
          <w:p w14:paraId="75FAC9D2" w14:textId="7DA9297B" w:rsidR="00E5609C" w:rsidRPr="000650E4" w:rsidRDefault="00E5609C" w:rsidP="00892581">
            <w:pPr>
              <w:tabs>
                <w:tab w:val="left" w:pos="516"/>
              </w:tabs>
              <w:jc w:val="both"/>
              <w:rPr>
                <w:rFonts w:ascii="Times New Roman" w:hAnsi="Times New Roman" w:cs="Times New Roman"/>
                <w:sz w:val="28"/>
                <w:szCs w:val="28"/>
                <w:lang w:val="en-US"/>
              </w:rPr>
            </w:pPr>
            <w:r w:rsidRPr="000650E4">
              <w:rPr>
                <w:rFonts w:ascii="Times New Roman" w:hAnsi="Times New Roman" w:cs="Times New Roman"/>
                <w:sz w:val="28"/>
                <w:szCs w:val="28"/>
                <w:lang w:val="en-US"/>
              </w:rPr>
              <w:t>AIFR (Alcohol Injury Frequency Rate)</w:t>
            </w:r>
          </w:p>
        </w:tc>
        <w:tc>
          <w:tcPr>
            <w:tcW w:w="7040" w:type="dxa"/>
          </w:tcPr>
          <w:p w14:paraId="6C3F2EFF" w14:textId="77777777" w:rsidR="00A22797" w:rsidRPr="000650E4" w:rsidRDefault="00A22797" w:rsidP="00892581">
            <w:pPr>
              <w:jc w:val="both"/>
              <w:rPr>
                <w:rFonts w:ascii="Times New Roman" w:hAnsi="Times New Roman" w:cs="Times New Roman"/>
                <w:sz w:val="28"/>
                <w:szCs w:val="28"/>
              </w:rPr>
            </w:pPr>
            <w:r w:rsidRPr="000650E4">
              <w:rPr>
                <w:rFonts w:ascii="Times New Roman" w:hAnsi="Times New Roman" w:cs="Times New Roman"/>
                <w:sz w:val="28"/>
                <w:szCs w:val="28"/>
              </w:rPr>
              <w:t>Количество случаев нарушения антиалкогольной политики на один миллион отработанных часов</w:t>
            </w:r>
          </w:p>
          <w:p w14:paraId="311D6FA2" w14:textId="7B3C36FA" w:rsidR="00E5609C" w:rsidRPr="000650E4" w:rsidRDefault="00E5609C" w:rsidP="00892581">
            <w:pPr>
              <w:jc w:val="both"/>
              <w:rPr>
                <w:rFonts w:ascii="Times New Roman" w:hAnsi="Times New Roman" w:cs="Times New Roman"/>
                <w:sz w:val="28"/>
                <w:szCs w:val="28"/>
              </w:rPr>
            </w:pPr>
            <w:r w:rsidRPr="000650E4">
              <w:rPr>
                <w:rFonts w:ascii="Times New Roman" w:hAnsi="Times New Roman" w:cs="Times New Roman"/>
                <w:sz w:val="28"/>
                <w:szCs w:val="28"/>
              </w:rPr>
              <w:t>AIFR = A х 1 000 000 человеко-час / ∑</w:t>
            </w:r>
            <w:r w:rsidR="0022442F" w:rsidRPr="000650E4">
              <w:rPr>
                <w:rFonts w:ascii="Times New Roman" w:hAnsi="Times New Roman" w:cs="Times New Roman"/>
                <w:sz w:val="28"/>
                <w:szCs w:val="28"/>
              </w:rPr>
              <w:t xml:space="preserve"> </w:t>
            </w:r>
            <w:proofErr w:type="spellStart"/>
            <w:r w:rsidRPr="000650E4">
              <w:rPr>
                <w:rFonts w:ascii="Times New Roman" w:hAnsi="Times New Roman" w:cs="Times New Roman"/>
                <w:sz w:val="28"/>
                <w:szCs w:val="28"/>
              </w:rPr>
              <w:t>Чотраб</w:t>
            </w:r>
            <w:proofErr w:type="spellEnd"/>
            <w:r w:rsidRPr="000650E4">
              <w:rPr>
                <w:rFonts w:ascii="Times New Roman" w:hAnsi="Times New Roman" w:cs="Times New Roman"/>
                <w:sz w:val="28"/>
                <w:szCs w:val="28"/>
              </w:rPr>
              <w:t>,</w:t>
            </w:r>
          </w:p>
        </w:tc>
      </w:tr>
      <w:tr w:rsidR="000650E4" w:rsidRPr="000650E4" w14:paraId="120271B6" w14:textId="77777777" w:rsidTr="0010532A">
        <w:tc>
          <w:tcPr>
            <w:tcW w:w="2305" w:type="dxa"/>
          </w:tcPr>
          <w:p w14:paraId="11C754C6" w14:textId="5DA94E0A" w:rsidR="00E5609C" w:rsidRPr="000650E4" w:rsidRDefault="00E5609C" w:rsidP="00892581">
            <w:pPr>
              <w:tabs>
                <w:tab w:val="left" w:pos="516"/>
              </w:tabs>
              <w:jc w:val="both"/>
              <w:rPr>
                <w:rFonts w:ascii="Times New Roman" w:hAnsi="Times New Roman" w:cs="Times New Roman"/>
                <w:sz w:val="28"/>
                <w:szCs w:val="28"/>
                <w:lang w:val="en-US"/>
              </w:rPr>
            </w:pPr>
            <w:r w:rsidRPr="000650E4">
              <w:rPr>
                <w:rFonts w:ascii="Times New Roman" w:hAnsi="Times New Roman" w:cs="Times New Roman"/>
                <w:sz w:val="28"/>
                <w:szCs w:val="28"/>
                <w:lang w:val="en-US"/>
              </w:rPr>
              <w:t>TEIFR (Total Environmental Incident Frequency Rate)</w:t>
            </w:r>
          </w:p>
        </w:tc>
        <w:tc>
          <w:tcPr>
            <w:tcW w:w="7040" w:type="dxa"/>
          </w:tcPr>
          <w:p w14:paraId="3EEEEA4C" w14:textId="77777777" w:rsidR="00E5609C" w:rsidRPr="000650E4" w:rsidRDefault="00E5609C" w:rsidP="00892581">
            <w:pPr>
              <w:jc w:val="both"/>
              <w:rPr>
                <w:rFonts w:ascii="Times New Roman" w:hAnsi="Times New Roman" w:cs="Times New Roman"/>
                <w:sz w:val="28"/>
                <w:szCs w:val="28"/>
              </w:rPr>
            </w:pPr>
            <w:r w:rsidRPr="000650E4">
              <w:rPr>
                <w:rFonts w:ascii="Times New Roman" w:hAnsi="Times New Roman" w:cs="Times New Roman"/>
                <w:sz w:val="28"/>
                <w:szCs w:val="28"/>
              </w:rPr>
              <w:t xml:space="preserve">Коэффициент частоты экологических инцидентов </w:t>
            </w:r>
          </w:p>
          <w:p w14:paraId="3BCDDFFB" w14:textId="05B1C81D" w:rsidR="00E5609C" w:rsidRPr="000650E4" w:rsidRDefault="00E5609C" w:rsidP="00892581">
            <w:pPr>
              <w:jc w:val="both"/>
              <w:rPr>
                <w:rFonts w:ascii="Times New Roman" w:hAnsi="Times New Roman" w:cs="Times New Roman"/>
                <w:sz w:val="28"/>
                <w:szCs w:val="28"/>
              </w:rPr>
            </w:pPr>
            <w:r w:rsidRPr="000650E4">
              <w:rPr>
                <w:rFonts w:ascii="Times New Roman" w:hAnsi="Times New Roman" w:cs="Times New Roman"/>
                <w:sz w:val="28"/>
                <w:szCs w:val="28"/>
              </w:rPr>
              <w:t>TEIFR = ∑</w:t>
            </w:r>
            <w:r w:rsidR="0022442F" w:rsidRPr="000650E4">
              <w:rPr>
                <w:rFonts w:ascii="Times New Roman" w:hAnsi="Times New Roman" w:cs="Times New Roman"/>
                <w:sz w:val="28"/>
                <w:szCs w:val="28"/>
              </w:rPr>
              <w:t xml:space="preserve"> </w:t>
            </w:r>
            <w:proofErr w:type="spellStart"/>
            <w:r w:rsidRPr="000650E4">
              <w:rPr>
                <w:rFonts w:ascii="Times New Roman" w:hAnsi="Times New Roman" w:cs="Times New Roman"/>
                <w:sz w:val="28"/>
                <w:szCs w:val="28"/>
              </w:rPr>
              <w:t>НСэп</w:t>
            </w:r>
            <w:proofErr w:type="spellEnd"/>
            <w:r w:rsidRPr="000650E4">
              <w:rPr>
                <w:rFonts w:ascii="Times New Roman" w:hAnsi="Times New Roman" w:cs="Times New Roman"/>
                <w:sz w:val="28"/>
                <w:szCs w:val="28"/>
              </w:rPr>
              <w:t xml:space="preserve"> х 1 000 000 / ∑</w:t>
            </w:r>
            <w:r w:rsidR="0022442F" w:rsidRPr="000650E4">
              <w:rPr>
                <w:rFonts w:ascii="Times New Roman" w:hAnsi="Times New Roman" w:cs="Times New Roman"/>
                <w:sz w:val="28"/>
                <w:szCs w:val="28"/>
              </w:rPr>
              <w:t xml:space="preserve"> </w:t>
            </w:r>
            <w:proofErr w:type="spellStart"/>
            <w:r w:rsidRPr="000650E4">
              <w:rPr>
                <w:rFonts w:ascii="Times New Roman" w:hAnsi="Times New Roman" w:cs="Times New Roman"/>
                <w:sz w:val="28"/>
                <w:szCs w:val="28"/>
              </w:rPr>
              <w:t>Чотраб</w:t>
            </w:r>
            <w:proofErr w:type="spellEnd"/>
            <w:r w:rsidRPr="000650E4">
              <w:rPr>
                <w:rFonts w:ascii="Times New Roman" w:hAnsi="Times New Roman" w:cs="Times New Roman"/>
                <w:sz w:val="28"/>
                <w:szCs w:val="28"/>
              </w:rPr>
              <w:t>,</w:t>
            </w:r>
          </w:p>
          <w:p w14:paraId="270BFD55" w14:textId="77777777" w:rsidR="00E5609C" w:rsidRPr="000650E4" w:rsidRDefault="00E5609C" w:rsidP="00892581">
            <w:pPr>
              <w:tabs>
                <w:tab w:val="left" w:pos="516"/>
              </w:tabs>
              <w:jc w:val="both"/>
              <w:rPr>
                <w:rFonts w:ascii="Times New Roman" w:hAnsi="Times New Roman" w:cs="Times New Roman"/>
                <w:sz w:val="28"/>
                <w:szCs w:val="28"/>
              </w:rPr>
            </w:pPr>
          </w:p>
        </w:tc>
      </w:tr>
      <w:tr w:rsidR="000650E4" w:rsidRPr="000650E4" w14:paraId="0D2CAE54" w14:textId="77777777" w:rsidTr="0010532A">
        <w:tc>
          <w:tcPr>
            <w:tcW w:w="2305" w:type="dxa"/>
          </w:tcPr>
          <w:p w14:paraId="4AB9FB84" w14:textId="4323C74D" w:rsidR="00E5609C" w:rsidRPr="000650E4" w:rsidRDefault="00E5609C" w:rsidP="00892581">
            <w:pPr>
              <w:tabs>
                <w:tab w:val="left" w:pos="516"/>
              </w:tabs>
              <w:jc w:val="both"/>
              <w:rPr>
                <w:rFonts w:ascii="Times New Roman" w:hAnsi="Times New Roman" w:cs="Times New Roman"/>
                <w:sz w:val="28"/>
                <w:szCs w:val="28"/>
              </w:rPr>
            </w:pPr>
            <w:r w:rsidRPr="000650E4">
              <w:rPr>
                <w:rFonts w:ascii="Times New Roman" w:hAnsi="Times New Roman" w:cs="Times New Roman"/>
                <w:sz w:val="28"/>
                <w:szCs w:val="28"/>
              </w:rPr>
              <w:t>Индекс качества (</w:t>
            </w:r>
            <w:r w:rsidRPr="000650E4">
              <w:rPr>
                <w:rFonts w:ascii="Times New Roman" w:hAnsi="Times New Roman" w:cs="Times New Roman"/>
                <w:sz w:val="28"/>
                <w:szCs w:val="28"/>
                <w:lang w:val="en-US"/>
              </w:rPr>
              <w:t>Quality Index)</w:t>
            </w:r>
          </w:p>
        </w:tc>
        <w:tc>
          <w:tcPr>
            <w:tcW w:w="7040" w:type="dxa"/>
          </w:tcPr>
          <w:p w14:paraId="1875CDF4" w14:textId="77777777" w:rsidR="00E5609C" w:rsidRPr="000650E4" w:rsidRDefault="00E5609C" w:rsidP="00892581">
            <w:pPr>
              <w:jc w:val="both"/>
              <w:rPr>
                <w:rFonts w:ascii="Times New Roman" w:hAnsi="Times New Roman" w:cs="Times New Roman"/>
                <w:sz w:val="28"/>
                <w:szCs w:val="28"/>
              </w:rPr>
            </w:pPr>
            <w:r w:rsidRPr="000650E4">
              <w:rPr>
                <w:rFonts w:ascii="Times New Roman" w:hAnsi="Times New Roman" w:cs="Times New Roman"/>
                <w:sz w:val="28"/>
                <w:szCs w:val="28"/>
              </w:rPr>
              <w:t>Числовой показатель, отражающий количество и важность событий по качеству за определенное количество человеко-часов</w:t>
            </w:r>
          </w:p>
          <w:p w14:paraId="5BF2D044" w14:textId="39DF0F70" w:rsidR="00E5609C" w:rsidRPr="000650E4" w:rsidRDefault="00E5609C" w:rsidP="00892581">
            <w:pPr>
              <w:jc w:val="both"/>
              <w:rPr>
                <w:rFonts w:ascii="Times New Roman" w:hAnsi="Times New Roman" w:cs="Times New Roman"/>
                <w:sz w:val="28"/>
                <w:szCs w:val="28"/>
              </w:rPr>
            </w:pPr>
            <w:r w:rsidRPr="000650E4">
              <w:rPr>
                <w:rFonts w:ascii="Times New Roman" w:hAnsi="Times New Roman" w:cs="Times New Roman"/>
                <w:sz w:val="28"/>
                <w:szCs w:val="28"/>
              </w:rPr>
              <w:t xml:space="preserve">ИК= (((К1 </w:t>
            </w:r>
            <w:r w:rsidR="0022442F" w:rsidRPr="000650E4">
              <w:rPr>
                <w:rFonts w:ascii="Times New Roman" w:hAnsi="Times New Roman" w:cs="Times New Roman"/>
                <w:sz w:val="28"/>
                <w:szCs w:val="28"/>
              </w:rPr>
              <w:t>х</w:t>
            </w:r>
            <w:r w:rsidRPr="000650E4">
              <w:rPr>
                <w:rFonts w:ascii="Times New Roman" w:hAnsi="Times New Roman" w:cs="Times New Roman"/>
                <w:sz w:val="28"/>
                <w:szCs w:val="28"/>
              </w:rPr>
              <w:t xml:space="preserve"> Кф1) + (K2 </w:t>
            </w:r>
            <w:r w:rsidR="0022442F" w:rsidRPr="000650E4">
              <w:rPr>
                <w:rFonts w:ascii="Times New Roman" w:hAnsi="Times New Roman" w:cs="Times New Roman"/>
                <w:sz w:val="28"/>
                <w:szCs w:val="28"/>
              </w:rPr>
              <w:t>х</w:t>
            </w:r>
            <w:r w:rsidRPr="000650E4">
              <w:rPr>
                <w:rFonts w:ascii="Times New Roman" w:hAnsi="Times New Roman" w:cs="Times New Roman"/>
                <w:sz w:val="28"/>
                <w:szCs w:val="28"/>
              </w:rPr>
              <w:t xml:space="preserve"> Кф2) + (К3 </w:t>
            </w:r>
            <w:r w:rsidR="0022442F" w:rsidRPr="000650E4">
              <w:rPr>
                <w:rFonts w:ascii="Times New Roman" w:hAnsi="Times New Roman" w:cs="Times New Roman"/>
                <w:sz w:val="28"/>
                <w:szCs w:val="28"/>
              </w:rPr>
              <w:t>х</w:t>
            </w:r>
            <w:r w:rsidRPr="000650E4">
              <w:rPr>
                <w:rFonts w:ascii="Times New Roman" w:hAnsi="Times New Roman" w:cs="Times New Roman"/>
                <w:sz w:val="28"/>
                <w:szCs w:val="28"/>
              </w:rPr>
              <w:t xml:space="preserve"> Кф3) + (К4 </w:t>
            </w:r>
            <w:r w:rsidR="0022442F" w:rsidRPr="000650E4">
              <w:rPr>
                <w:rFonts w:ascii="Times New Roman" w:hAnsi="Times New Roman" w:cs="Times New Roman"/>
                <w:sz w:val="28"/>
                <w:szCs w:val="28"/>
              </w:rPr>
              <w:t>х</w:t>
            </w:r>
            <w:r w:rsidRPr="000650E4">
              <w:rPr>
                <w:rFonts w:ascii="Times New Roman" w:hAnsi="Times New Roman" w:cs="Times New Roman"/>
                <w:sz w:val="28"/>
                <w:szCs w:val="28"/>
              </w:rPr>
              <w:t xml:space="preserve"> Кф4) + (К5 </w:t>
            </w:r>
            <w:r w:rsidR="0022442F" w:rsidRPr="000650E4">
              <w:rPr>
                <w:rFonts w:ascii="Times New Roman" w:hAnsi="Times New Roman" w:cs="Times New Roman"/>
                <w:sz w:val="28"/>
                <w:szCs w:val="28"/>
              </w:rPr>
              <w:t>х</w:t>
            </w:r>
            <w:r w:rsidRPr="000650E4">
              <w:rPr>
                <w:rFonts w:ascii="Times New Roman" w:hAnsi="Times New Roman" w:cs="Times New Roman"/>
                <w:sz w:val="28"/>
                <w:szCs w:val="28"/>
              </w:rPr>
              <w:t xml:space="preserve"> Кф5)) </w:t>
            </w:r>
            <w:r w:rsidR="0022442F" w:rsidRPr="000650E4">
              <w:rPr>
                <w:rFonts w:ascii="Times New Roman" w:hAnsi="Times New Roman" w:cs="Times New Roman"/>
                <w:sz w:val="28"/>
                <w:szCs w:val="28"/>
              </w:rPr>
              <w:t>х</w:t>
            </w:r>
            <w:r w:rsidRPr="000650E4">
              <w:rPr>
                <w:rFonts w:ascii="Times New Roman" w:hAnsi="Times New Roman" w:cs="Times New Roman"/>
                <w:sz w:val="28"/>
                <w:szCs w:val="28"/>
              </w:rPr>
              <w:t xml:space="preserve"> 1000)/∑</w:t>
            </w:r>
            <w:r w:rsidR="0022442F" w:rsidRPr="000650E4">
              <w:rPr>
                <w:rFonts w:ascii="Times New Roman" w:hAnsi="Times New Roman" w:cs="Times New Roman"/>
                <w:sz w:val="28"/>
                <w:szCs w:val="28"/>
              </w:rPr>
              <w:t xml:space="preserve"> </w:t>
            </w:r>
            <w:proofErr w:type="spellStart"/>
            <w:r w:rsidRPr="000650E4">
              <w:rPr>
                <w:rFonts w:ascii="Times New Roman" w:hAnsi="Times New Roman" w:cs="Times New Roman"/>
                <w:sz w:val="28"/>
                <w:szCs w:val="28"/>
              </w:rPr>
              <w:t>Чч</w:t>
            </w:r>
            <w:proofErr w:type="spellEnd"/>
          </w:p>
        </w:tc>
      </w:tr>
      <w:tr w:rsidR="00E5609C" w:rsidRPr="000650E4" w14:paraId="3C0C8DD9" w14:textId="77777777" w:rsidTr="0010532A">
        <w:tc>
          <w:tcPr>
            <w:tcW w:w="2305" w:type="dxa"/>
          </w:tcPr>
          <w:p w14:paraId="06287608" w14:textId="0D749BDE" w:rsidR="00E5609C" w:rsidRPr="000650E4" w:rsidRDefault="00E5609C" w:rsidP="00892581">
            <w:pPr>
              <w:tabs>
                <w:tab w:val="left" w:pos="516"/>
              </w:tabs>
              <w:jc w:val="both"/>
              <w:rPr>
                <w:rFonts w:ascii="Times New Roman" w:hAnsi="Times New Roman" w:cs="Times New Roman"/>
                <w:sz w:val="28"/>
                <w:szCs w:val="28"/>
              </w:rPr>
            </w:pPr>
            <w:r w:rsidRPr="000650E4">
              <w:rPr>
                <w:rFonts w:ascii="Times New Roman" w:hAnsi="Times New Roman" w:cs="Times New Roman"/>
                <w:sz w:val="28"/>
                <w:szCs w:val="28"/>
              </w:rPr>
              <w:t>Затраты по выявленным дефектам</w:t>
            </w:r>
          </w:p>
        </w:tc>
        <w:tc>
          <w:tcPr>
            <w:tcW w:w="7040" w:type="dxa"/>
          </w:tcPr>
          <w:p w14:paraId="5BC0FB96" w14:textId="15809458" w:rsidR="00E5609C" w:rsidRPr="000650E4" w:rsidRDefault="00E5609C" w:rsidP="00892581">
            <w:pPr>
              <w:jc w:val="both"/>
              <w:rPr>
                <w:rFonts w:ascii="Times New Roman" w:hAnsi="Times New Roman" w:cs="Times New Roman"/>
                <w:sz w:val="28"/>
                <w:szCs w:val="28"/>
              </w:rPr>
            </w:pPr>
            <w:r w:rsidRPr="000650E4">
              <w:rPr>
                <w:rFonts w:ascii="Times New Roman" w:hAnsi="Times New Roman" w:cs="Times New Roman"/>
                <w:sz w:val="28"/>
                <w:szCs w:val="28"/>
              </w:rPr>
              <w:t>Сумма затрат на устранение последствий событий по качеству</w:t>
            </w:r>
          </w:p>
          <w:p w14:paraId="5944B625" w14:textId="53BEC54E" w:rsidR="00E5609C" w:rsidRPr="000650E4" w:rsidRDefault="00E5609C" w:rsidP="00892581">
            <w:pPr>
              <w:jc w:val="both"/>
              <w:rPr>
                <w:rFonts w:ascii="Times New Roman" w:hAnsi="Times New Roman" w:cs="Times New Roman"/>
                <w:sz w:val="28"/>
                <w:szCs w:val="28"/>
              </w:rPr>
            </w:pPr>
            <w:r w:rsidRPr="000650E4">
              <w:rPr>
                <w:rFonts w:ascii="Times New Roman" w:hAnsi="Times New Roman" w:cs="Times New Roman"/>
                <w:sz w:val="28"/>
                <w:szCs w:val="28"/>
              </w:rPr>
              <w:t xml:space="preserve">З = ((K1 </w:t>
            </w:r>
            <w:r w:rsidR="0022442F" w:rsidRPr="000650E4">
              <w:rPr>
                <w:rFonts w:ascii="Times New Roman" w:hAnsi="Times New Roman" w:cs="Times New Roman"/>
                <w:sz w:val="28"/>
                <w:szCs w:val="28"/>
              </w:rPr>
              <w:t>х</w:t>
            </w:r>
            <w:r w:rsidRPr="000650E4">
              <w:rPr>
                <w:rFonts w:ascii="Times New Roman" w:hAnsi="Times New Roman" w:cs="Times New Roman"/>
                <w:sz w:val="28"/>
                <w:szCs w:val="28"/>
              </w:rPr>
              <w:t xml:space="preserve"> Кф1 </w:t>
            </w:r>
            <w:r w:rsidR="0022442F" w:rsidRPr="000650E4">
              <w:rPr>
                <w:rFonts w:ascii="Times New Roman" w:hAnsi="Times New Roman" w:cs="Times New Roman"/>
                <w:sz w:val="28"/>
                <w:szCs w:val="28"/>
              </w:rPr>
              <w:t>х</w:t>
            </w:r>
            <w:r w:rsidRPr="000650E4">
              <w:rPr>
                <w:rFonts w:ascii="Times New Roman" w:hAnsi="Times New Roman" w:cs="Times New Roman"/>
                <w:sz w:val="28"/>
                <w:szCs w:val="28"/>
              </w:rPr>
              <w:t xml:space="preserve"> С) + (К2 </w:t>
            </w:r>
            <w:r w:rsidR="0022442F" w:rsidRPr="000650E4">
              <w:rPr>
                <w:rFonts w:ascii="Times New Roman" w:hAnsi="Times New Roman" w:cs="Times New Roman"/>
                <w:sz w:val="28"/>
                <w:szCs w:val="28"/>
              </w:rPr>
              <w:t>х</w:t>
            </w:r>
            <w:r w:rsidRPr="000650E4">
              <w:rPr>
                <w:rFonts w:ascii="Times New Roman" w:hAnsi="Times New Roman" w:cs="Times New Roman"/>
                <w:sz w:val="28"/>
                <w:szCs w:val="28"/>
              </w:rPr>
              <w:t xml:space="preserve"> Кф2</w:t>
            </w:r>
            <w:r w:rsidR="0022442F" w:rsidRPr="000650E4">
              <w:rPr>
                <w:rFonts w:ascii="Times New Roman" w:hAnsi="Times New Roman" w:cs="Times New Roman"/>
                <w:sz w:val="28"/>
                <w:szCs w:val="28"/>
              </w:rPr>
              <w:t xml:space="preserve"> х </w:t>
            </w:r>
            <w:r w:rsidRPr="000650E4">
              <w:rPr>
                <w:rFonts w:ascii="Times New Roman" w:hAnsi="Times New Roman" w:cs="Times New Roman"/>
                <w:sz w:val="28"/>
                <w:szCs w:val="28"/>
              </w:rPr>
              <w:t>С) + (К3</w:t>
            </w:r>
            <w:r w:rsidR="0022442F" w:rsidRPr="000650E4">
              <w:rPr>
                <w:rFonts w:ascii="Times New Roman" w:hAnsi="Times New Roman" w:cs="Times New Roman"/>
                <w:sz w:val="28"/>
                <w:szCs w:val="28"/>
              </w:rPr>
              <w:t xml:space="preserve"> х</w:t>
            </w:r>
            <w:r w:rsidRPr="000650E4">
              <w:rPr>
                <w:rFonts w:ascii="Times New Roman" w:hAnsi="Times New Roman" w:cs="Times New Roman"/>
                <w:sz w:val="28"/>
                <w:szCs w:val="28"/>
              </w:rPr>
              <w:t xml:space="preserve"> Кф3 </w:t>
            </w:r>
            <w:r w:rsidR="0022442F" w:rsidRPr="000650E4">
              <w:rPr>
                <w:rFonts w:ascii="Times New Roman" w:hAnsi="Times New Roman" w:cs="Times New Roman"/>
                <w:sz w:val="28"/>
                <w:szCs w:val="28"/>
              </w:rPr>
              <w:t>х</w:t>
            </w:r>
            <w:r w:rsidRPr="000650E4">
              <w:rPr>
                <w:rFonts w:ascii="Times New Roman" w:hAnsi="Times New Roman" w:cs="Times New Roman"/>
                <w:sz w:val="28"/>
                <w:szCs w:val="28"/>
              </w:rPr>
              <w:t xml:space="preserve"> С) + (К4 </w:t>
            </w:r>
            <w:r w:rsidR="0022442F" w:rsidRPr="000650E4">
              <w:rPr>
                <w:rFonts w:ascii="Times New Roman" w:hAnsi="Times New Roman" w:cs="Times New Roman"/>
                <w:sz w:val="28"/>
                <w:szCs w:val="28"/>
              </w:rPr>
              <w:t>х</w:t>
            </w:r>
            <w:r w:rsidRPr="000650E4">
              <w:rPr>
                <w:rFonts w:ascii="Times New Roman" w:hAnsi="Times New Roman" w:cs="Times New Roman"/>
                <w:sz w:val="28"/>
                <w:szCs w:val="28"/>
              </w:rPr>
              <w:t xml:space="preserve"> Кф4 </w:t>
            </w:r>
            <w:r w:rsidR="0022442F" w:rsidRPr="000650E4">
              <w:rPr>
                <w:rFonts w:ascii="Times New Roman" w:hAnsi="Times New Roman" w:cs="Times New Roman"/>
                <w:sz w:val="28"/>
                <w:szCs w:val="28"/>
              </w:rPr>
              <w:t>х</w:t>
            </w:r>
            <w:r w:rsidRPr="000650E4">
              <w:rPr>
                <w:rFonts w:ascii="Times New Roman" w:hAnsi="Times New Roman" w:cs="Times New Roman"/>
                <w:sz w:val="28"/>
                <w:szCs w:val="28"/>
              </w:rPr>
              <w:t xml:space="preserve"> С) + (К5 </w:t>
            </w:r>
            <w:r w:rsidR="0022442F" w:rsidRPr="000650E4">
              <w:rPr>
                <w:rFonts w:ascii="Times New Roman" w:hAnsi="Times New Roman" w:cs="Times New Roman"/>
                <w:sz w:val="28"/>
                <w:szCs w:val="28"/>
              </w:rPr>
              <w:t>х</w:t>
            </w:r>
            <w:r w:rsidRPr="000650E4">
              <w:rPr>
                <w:rFonts w:ascii="Times New Roman" w:hAnsi="Times New Roman" w:cs="Times New Roman"/>
                <w:sz w:val="28"/>
                <w:szCs w:val="28"/>
              </w:rPr>
              <w:t xml:space="preserve"> Кф5 </w:t>
            </w:r>
            <w:r w:rsidR="0022442F" w:rsidRPr="000650E4">
              <w:rPr>
                <w:rFonts w:ascii="Times New Roman" w:hAnsi="Times New Roman" w:cs="Times New Roman"/>
                <w:sz w:val="28"/>
                <w:szCs w:val="28"/>
              </w:rPr>
              <w:t>х</w:t>
            </w:r>
            <w:r w:rsidR="00C06417" w:rsidRPr="000650E4">
              <w:rPr>
                <w:rFonts w:ascii="Times New Roman" w:hAnsi="Times New Roman" w:cs="Times New Roman"/>
                <w:sz w:val="28"/>
                <w:szCs w:val="28"/>
              </w:rPr>
              <w:t xml:space="preserve"> </w:t>
            </w:r>
            <w:r w:rsidRPr="000650E4">
              <w:rPr>
                <w:rFonts w:ascii="Times New Roman" w:hAnsi="Times New Roman" w:cs="Times New Roman"/>
                <w:sz w:val="28"/>
                <w:szCs w:val="28"/>
              </w:rPr>
              <w:t>С))/ 1000000</w:t>
            </w:r>
          </w:p>
        </w:tc>
      </w:tr>
    </w:tbl>
    <w:p w14:paraId="2A8BB775" w14:textId="77777777" w:rsidR="006C04E7" w:rsidRDefault="006C04E7" w:rsidP="005B41F9">
      <w:pPr>
        <w:tabs>
          <w:tab w:val="left" w:pos="516"/>
        </w:tabs>
        <w:spacing w:after="0" w:line="360" w:lineRule="auto"/>
        <w:ind w:firstLine="737"/>
        <w:jc w:val="center"/>
        <w:rPr>
          <w:rFonts w:ascii="Times New Roman" w:hAnsi="Times New Roman" w:cs="Times New Roman"/>
          <w:sz w:val="28"/>
          <w:szCs w:val="28"/>
        </w:rPr>
      </w:pPr>
    </w:p>
    <w:p w14:paraId="0B0AD259" w14:textId="77777777" w:rsidR="006C04E7" w:rsidRDefault="006C04E7">
      <w:pPr>
        <w:rPr>
          <w:rFonts w:ascii="Times New Roman" w:hAnsi="Times New Roman" w:cs="Times New Roman"/>
          <w:sz w:val="28"/>
          <w:szCs w:val="28"/>
        </w:rPr>
      </w:pPr>
      <w:r>
        <w:rPr>
          <w:rFonts w:ascii="Times New Roman" w:hAnsi="Times New Roman" w:cs="Times New Roman"/>
          <w:sz w:val="28"/>
          <w:szCs w:val="28"/>
        </w:rPr>
        <w:br w:type="page"/>
      </w:r>
    </w:p>
    <w:p w14:paraId="30D950AB" w14:textId="4D09C657" w:rsidR="005B41F9" w:rsidRPr="000650E4" w:rsidRDefault="00D80C77" w:rsidP="005B41F9">
      <w:pPr>
        <w:tabs>
          <w:tab w:val="left" w:pos="516"/>
        </w:tabs>
        <w:spacing w:after="0" w:line="360" w:lineRule="auto"/>
        <w:ind w:firstLine="737"/>
        <w:jc w:val="center"/>
        <w:rPr>
          <w:rFonts w:ascii="Times New Roman" w:hAnsi="Times New Roman" w:cs="Times New Roman"/>
          <w:b/>
          <w:bCs/>
          <w:sz w:val="28"/>
          <w:szCs w:val="28"/>
        </w:rPr>
      </w:pPr>
      <w:r w:rsidRPr="000650E4">
        <w:rPr>
          <w:rFonts w:ascii="Times New Roman" w:hAnsi="Times New Roman" w:cs="Times New Roman"/>
          <w:b/>
          <w:bCs/>
          <w:sz w:val="28"/>
          <w:szCs w:val="28"/>
        </w:rPr>
        <w:lastRenderedPageBreak/>
        <w:t xml:space="preserve">Приложение </w:t>
      </w:r>
      <w:r w:rsidR="00723D55" w:rsidRPr="000650E4">
        <w:rPr>
          <w:rFonts w:ascii="Times New Roman" w:hAnsi="Times New Roman" w:cs="Times New Roman"/>
          <w:b/>
          <w:bCs/>
          <w:sz w:val="28"/>
          <w:szCs w:val="28"/>
        </w:rPr>
        <w:t>В</w:t>
      </w:r>
    </w:p>
    <w:p w14:paraId="2883D788" w14:textId="58F40664" w:rsidR="005B41F9" w:rsidRPr="000650E4" w:rsidRDefault="00D80C77" w:rsidP="005B41F9">
      <w:pPr>
        <w:tabs>
          <w:tab w:val="left" w:pos="516"/>
        </w:tabs>
        <w:spacing w:after="0" w:line="360" w:lineRule="auto"/>
        <w:ind w:firstLine="737"/>
        <w:jc w:val="center"/>
        <w:rPr>
          <w:rFonts w:ascii="Times New Roman" w:hAnsi="Times New Roman" w:cs="Times New Roman"/>
          <w:sz w:val="28"/>
          <w:szCs w:val="28"/>
        </w:rPr>
      </w:pPr>
      <w:r w:rsidRPr="000650E4">
        <w:rPr>
          <w:rFonts w:ascii="Times New Roman" w:hAnsi="Times New Roman" w:cs="Times New Roman"/>
          <w:sz w:val="28"/>
          <w:szCs w:val="28"/>
        </w:rPr>
        <w:t>(</w:t>
      </w:r>
      <w:r w:rsidR="008933DB" w:rsidRPr="000650E4">
        <w:rPr>
          <w:rFonts w:ascii="Times New Roman" w:hAnsi="Times New Roman" w:cs="Times New Roman"/>
          <w:sz w:val="28"/>
          <w:szCs w:val="28"/>
        </w:rPr>
        <w:t>рекомендуемое</w:t>
      </w:r>
      <w:r w:rsidRPr="000650E4">
        <w:rPr>
          <w:rFonts w:ascii="Times New Roman" w:hAnsi="Times New Roman" w:cs="Times New Roman"/>
          <w:sz w:val="28"/>
          <w:szCs w:val="28"/>
        </w:rPr>
        <w:t>)</w:t>
      </w:r>
    </w:p>
    <w:p w14:paraId="7BB9CDED" w14:textId="1BF887F1" w:rsidR="00D80C77" w:rsidRPr="000650E4" w:rsidRDefault="00723D55" w:rsidP="005B41F9">
      <w:pPr>
        <w:tabs>
          <w:tab w:val="left" w:pos="516"/>
        </w:tabs>
        <w:spacing w:after="0" w:line="360" w:lineRule="auto"/>
        <w:ind w:firstLine="737"/>
        <w:jc w:val="center"/>
        <w:rPr>
          <w:rFonts w:ascii="Times New Roman" w:hAnsi="Times New Roman" w:cs="Times New Roman"/>
          <w:b/>
          <w:bCs/>
          <w:sz w:val="28"/>
          <w:szCs w:val="28"/>
        </w:rPr>
      </w:pPr>
      <w:r w:rsidRPr="000650E4">
        <w:rPr>
          <w:rFonts w:ascii="Times New Roman" w:hAnsi="Times New Roman" w:cs="Times New Roman"/>
          <w:b/>
          <w:bCs/>
          <w:sz w:val="28"/>
          <w:szCs w:val="28"/>
        </w:rPr>
        <w:t>Средние значения показателей</w:t>
      </w:r>
    </w:p>
    <w:p w14:paraId="7562AF82" w14:textId="06D7DAB8" w:rsidR="00D80C77" w:rsidRPr="000650E4" w:rsidRDefault="005B41F9" w:rsidP="002B3148">
      <w:pPr>
        <w:spacing w:after="0"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Таблица В.1</w:t>
      </w:r>
    </w:p>
    <w:tbl>
      <w:tblPr>
        <w:tblStyle w:val="a5"/>
        <w:tblW w:w="0" w:type="auto"/>
        <w:tblLook w:val="04A0" w:firstRow="1" w:lastRow="0" w:firstColumn="1" w:lastColumn="0" w:noHBand="0" w:noVBand="1"/>
      </w:tblPr>
      <w:tblGrid>
        <w:gridCol w:w="1442"/>
        <w:gridCol w:w="5210"/>
        <w:gridCol w:w="2293"/>
      </w:tblGrid>
      <w:tr w:rsidR="000650E4" w:rsidRPr="000650E4" w14:paraId="01056A24" w14:textId="77777777" w:rsidTr="00F156F5">
        <w:trPr>
          <w:trHeight w:val="974"/>
        </w:trPr>
        <w:tc>
          <w:tcPr>
            <w:tcW w:w="1442" w:type="dxa"/>
            <w:vAlign w:val="center"/>
          </w:tcPr>
          <w:p w14:paraId="75A9C1C1" w14:textId="3609CBC9" w:rsidR="00784B35" w:rsidRPr="000650E4" w:rsidRDefault="00784B35" w:rsidP="00784B35">
            <w:pPr>
              <w:spacing w:line="360" w:lineRule="auto"/>
              <w:jc w:val="center"/>
              <w:rPr>
                <w:rFonts w:ascii="Times New Roman" w:hAnsi="Times New Roman" w:cs="Times New Roman"/>
                <w:sz w:val="28"/>
                <w:szCs w:val="28"/>
              </w:rPr>
            </w:pPr>
            <w:r w:rsidRPr="000650E4">
              <w:rPr>
                <w:rFonts w:ascii="Times New Roman" w:hAnsi="Times New Roman" w:cs="Times New Roman"/>
                <w:sz w:val="28"/>
                <w:szCs w:val="28"/>
              </w:rPr>
              <w:t>№</w:t>
            </w:r>
          </w:p>
        </w:tc>
        <w:tc>
          <w:tcPr>
            <w:tcW w:w="5210" w:type="dxa"/>
            <w:vAlign w:val="center"/>
          </w:tcPr>
          <w:p w14:paraId="0AB74005" w14:textId="5D0A77FB" w:rsidR="00784B35" w:rsidRPr="000650E4" w:rsidRDefault="00784B35" w:rsidP="00784B35">
            <w:pPr>
              <w:spacing w:line="360" w:lineRule="auto"/>
              <w:jc w:val="center"/>
              <w:rPr>
                <w:rFonts w:ascii="Times New Roman" w:hAnsi="Times New Roman" w:cs="Times New Roman"/>
                <w:sz w:val="28"/>
                <w:szCs w:val="28"/>
              </w:rPr>
            </w:pPr>
            <w:r w:rsidRPr="000650E4">
              <w:rPr>
                <w:rFonts w:ascii="Times New Roman" w:hAnsi="Times New Roman" w:cs="Times New Roman"/>
                <w:sz w:val="28"/>
                <w:szCs w:val="28"/>
              </w:rPr>
              <w:t>Наименование показателя</w:t>
            </w:r>
          </w:p>
        </w:tc>
        <w:tc>
          <w:tcPr>
            <w:tcW w:w="2293" w:type="dxa"/>
            <w:vAlign w:val="center"/>
          </w:tcPr>
          <w:p w14:paraId="64EA066D" w14:textId="6407F5B7" w:rsidR="00784B35" w:rsidRPr="000650E4" w:rsidRDefault="00784B35" w:rsidP="00784B35">
            <w:pPr>
              <w:spacing w:line="360" w:lineRule="auto"/>
              <w:jc w:val="center"/>
              <w:rPr>
                <w:rFonts w:ascii="Times New Roman" w:hAnsi="Times New Roman" w:cs="Times New Roman"/>
                <w:sz w:val="28"/>
                <w:szCs w:val="28"/>
              </w:rPr>
            </w:pPr>
            <w:r w:rsidRPr="000650E4">
              <w:rPr>
                <w:rFonts w:ascii="Times New Roman" w:hAnsi="Times New Roman" w:cs="Times New Roman"/>
                <w:sz w:val="28"/>
                <w:szCs w:val="28"/>
              </w:rPr>
              <w:t>Среднее значение</w:t>
            </w:r>
          </w:p>
        </w:tc>
      </w:tr>
      <w:tr w:rsidR="000650E4" w:rsidRPr="000650E4" w14:paraId="6F628044" w14:textId="77777777" w:rsidTr="00F156F5">
        <w:trPr>
          <w:trHeight w:val="992"/>
        </w:trPr>
        <w:tc>
          <w:tcPr>
            <w:tcW w:w="1442" w:type="dxa"/>
          </w:tcPr>
          <w:p w14:paraId="66BC9E9F" w14:textId="30DB9E16" w:rsidR="00784B35" w:rsidRPr="000650E4" w:rsidRDefault="00784B35" w:rsidP="00784B35">
            <w:pPr>
              <w:spacing w:line="360" w:lineRule="auto"/>
              <w:jc w:val="center"/>
              <w:rPr>
                <w:rFonts w:ascii="Times New Roman" w:hAnsi="Times New Roman" w:cs="Times New Roman"/>
                <w:sz w:val="28"/>
                <w:szCs w:val="28"/>
              </w:rPr>
            </w:pPr>
            <w:r w:rsidRPr="000650E4">
              <w:rPr>
                <w:rFonts w:ascii="Times New Roman" w:hAnsi="Times New Roman" w:cs="Times New Roman"/>
                <w:sz w:val="28"/>
                <w:szCs w:val="28"/>
              </w:rPr>
              <w:t>1</w:t>
            </w:r>
          </w:p>
        </w:tc>
        <w:tc>
          <w:tcPr>
            <w:tcW w:w="5210" w:type="dxa"/>
          </w:tcPr>
          <w:p w14:paraId="1E89DEF9" w14:textId="0C7B06B2" w:rsidR="00784B35" w:rsidRPr="000650E4" w:rsidRDefault="00784B35" w:rsidP="004E171C">
            <w:pPr>
              <w:spacing w:line="360" w:lineRule="auto"/>
              <w:jc w:val="both"/>
              <w:rPr>
                <w:rFonts w:ascii="Times New Roman" w:hAnsi="Times New Roman" w:cs="Times New Roman"/>
                <w:sz w:val="28"/>
                <w:szCs w:val="28"/>
              </w:rPr>
            </w:pPr>
            <w:r w:rsidRPr="000650E4">
              <w:rPr>
                <w:rFonts w:ascii="Times New Roman" w:hAnsi="Times New Roman" w:cs="Times New Roman"/>
                <w:sz w:val="28"/>
                <w:szCs w:val="28"/>
              </w:rPr>
              <w:t xml:space="preserve">коэффициент частоты травм с временной потерей трудоспособности; </w:t>
            </w:r>
            <w:r w:rsidRPr="000650E4">
              <w:rPr>
                <w:rFonts w:ascii="Times New Roman" w:hAnsi="Times New Roman" w:cs="Times New Roman"/>
                <w:sz w:val="28"/>
                <w:szCs w:val="28"/>
                <w:lang w:val="en-US"/>
              </w:rPr>
              <w:t>LTIFR</w:t>
            </w:r>
          </w:p>
        </w:tc>
        <w:tc>
          <w:tcPr>
            <w:tcW w:w="2293" w:type="dxa"/>
          </w:tcPr>
          <w:p w14:paraId="4FD311E6" w14:textId="5E506107" w:rsidR="00784B35" w:rsidRPr="000650E4" w:rsidRDefault="00784B35" w:rsidP="00784B35">
            <w:pPr>
              <w:spacing w:line="360" w:lineRule="auto"/>
              <w:jc w:val="center"/>
              <w:rPr>
                <w:rFonts w:ascii="Times New Roman" w:hAnsi="Times New Roman" w:cs="Times New Roman"/>
                <w:sz w:val="28"/>
                <w:szCs w:val="28"/>
              </w:rPr>
            </w:pPr>
            <w:r w:rsidRPr="000650E4">
              <w:rPr>
                <w:rFonts w:ascii="Times New Roman" w:hAnsi="Times New Roman" w:cs="Times New Roman"/>
                <w:sz w:val="28"/>
                <w:szCs w:val="28"/>
              </w:rPr>
              <w:t>0.68</w:t>
            </w:r>
          </w:p>
        </w:tc>
      </w:tr>
      <w:tr w:rsidR="000650E4" w:rsidRPr="000650E4" w14:paraId="3BB39445" w14:textId="77777777" w:rsidTr="00F156F5">
        <w:trPr>
          <w:trHeight w:val="974"/>
        </w:trPr>
        <w:tc>
          <w:tcPr>
            <w:tcW w:w="1442" w:type="dxa"/>
          </w:tcPr>
          <w:p w14:paraId="3A2FBB16" w14:textId="744C7114" w:rsidR="00784B35" w:rsidRPr="000650E4" w:rsidRDefault="00784B35" w:rsidP="00784B35">
            <w:pPr>
              <w:spacing w:line="360" w:lineRule="auto"/>
              <w:jc w:val="center"/>
              <w:rPr>
                <w:rFonts w:ascii="Times New Roman" w:hAnsi="Times New Roman" w:cs="Times New Roman"/>
                <w:sz w:val="28"/>
                <w:szCs w:val="28"/>
              </w:rPr>
            </w:pPr>
            <w:r w:rsidRPr="000650E4">
              <w:rPr>
                <w:rFonts w:ascii="Times New Roman" w:hAnsi="Times New Roman" w:cs="Times New Roman"/>
                <w:sz w:val="28"/>
                <w:szCs w:val="28"/>
              </w:rPr>
              <w:t>2</w:t>
            </w:r>
          </w:p>
        </w:tc>
        <w:tc>
          <w:tcPr>
            <w:tcW w:w="5210" w:type="dxa"/>
          </w:tcPr>
          <w:p w14:paraId="30DF9722" w14:textId="6D1E304C" w:rsidR="00784B35" w:rsidRPr="000650E4" w:rsidRDefault="00784B35" w:rsidP="004E171C">
            <w:pPr>
              <w:spacing w:line="360" w:lineRule="auto"/>
              <w:jc w:val="both"/>
              <w:rPr>
                <w:rFonts w:ascii="Times New Roman" w:hAnsi="Times New Roman" w:cs="Times New Roman"/>
                <w:sz w:val="28"/>
                <w:szCs w:val="28"/>
              </w:rPr>
            </w:pPr>
            <w:r w:rsidRPr="000650E4">
              <w:rPr>
                <w:rFonts w:ascii="Times New Roman" w:hAnsi="Times New Roman" w:cs="Times New Roman"/>
                <w:sz w:val="28"/>
                <w:szCs w:val="28"/>
              </w:rPr>
              <w:t xml:space="preserve">коэффициент частоты дорожно-транспортных происшествий; </w:t>
            </w:r>
            <w:r w:rsidRPr="000650E4">
              <w:rPr>
                <w:rFonts w:ascii="Times New Roman" w:hAnsi="Times New Roman" w:cs="Times New Roman"/>
                <w:sz w:val="28"/>
                <w:szCs w:val="28"/>
                <w:lang w:val="en-US"/>
              </w:rPr>
              <w:t>VIFR</w:t>
            </w:r>
          </w:p>
        </w:tc>
        <w:tc>
          <w:tcPr>
            <w:tcW w:w="2293" w:type="dxa"/>
          </w:tcPr>
          <w:p w14:paraId="318E5084" w14:textId="46411307" w:rsidR="00784B35" w:rsidRPr="000650E4" w:rsidRDefault="00784B35" w:rsidP="00784B35">
            <w:pPr>
              <w:spacing w:line="360" w:lineRule="auto"/>
              <w:jc w:val="center"/>
              <w:rPr>
                <w:rFonts w:ascii="Times New Roman" w:hAnsi="Times New Roman" w:cs="Times New Roman"/>
                <w:sz w:val="28"/>
                <w:szCs w:val="28"/>
              </w:rPr>
            </w:pPr>
            <w:r w:rsidRPr="000650E4">
              <w:rPr>
                <w:rFonts w:ascii="Times New Roman" w:hAnsi="Times New Roman" w:cs="Times New Roman"/>
                <w:sz w:val="28"/>
                <w:szCs w:val="28"/>
              </w:rPr>
              <w:t>2.81</w:t>
            </w:r>
          </w:p>
        </w:tc>
      </w:tr>
      <w:tr w:rsidR="000650E4" w:rsidRPr="000650E4" w14:paraId="1DE88AEB" w14:textId="77777777" w:rsidTr="00F156F5">
        <w:trPr>
          <w:trHeight w:val="1968"/>
        </w:trPr>
        <w:tc>
          <w:tcPr>
            <w:tcW w:w="1442" w:type="dxa"/>
          </w:tcPr>
          <w:p w14:paraId="4630CB23" w14:textId="339B0A39" w:rsidR="00784B35" w:rsidRPr="000650E4" w:rsidRDefault="00784B35" w:rsidP="00784B35">
            <w:pPr>
              <w:spacing w:line="360" w:lineRule="auto"/>
              <w:jc w:val="center"/>
              <w:rPr>
                <w:rFonts w:ascii="Times New Roman" w:hAnsi="Times New Roman" w:cs="Times New Roman"/>
                <w:sz w:val="28"/>
                <w:szCs w:val="28"/>
              </w:rPr>
            </w:pPr>
            <w:r w:rsidRPr="000650E4">
              <w:rPr>
                <w:rFonts w:ascii="Times New Roman" w:hAnsi="Times New Roman" w:cs="Times New Roman"/>
                <w:sz w:val="28"/>
                <w:szCs w:val="28"/>
              </w:rPr>
              <w:t>3</w:t>
            </w:r>
          </w:p>
        </w:tc>
        <w:tc>
          <w:tcPr>
            <w:tcW w:w="5210" w:type="dxa"/>
          </w:tcPr>
          <w:p w14:paraId="734BFD5F" w14:textId="2D6FED2A" w:rsidR="00784B35" w:rsidRPr="000650E4" w:rsidRDefault="0052201E" w:rsidP="004E171C">
            <w:pPr>
              <w:spacing w:line="360" w:lineRule="auto"/>
              <w:jc w:val="both"/>
              <w:rPr>
                <w:rFonts w:ascii="Times New Roman" w:hAnsi="Times New Roman" w:cs="Times New Roman"/>
                <w:sz w:val="28"/>
                <w:szCs w:val="28"/>
              </w:rPr>
            </w:pPr>
            <w:r w:rsidRPr="000650E4">
              <w:rPr>
                <w:rFonts w:ascii="Times New Roman" w:hAnsi="Times New Roman" w:cs="Times New Roman"/>
                <w:sz w:val="28"/>
                <w:szCs w:val="28"/>
              </w:rPr>
              <w:t>количество смертельных случаев, произошедших в результате выполнения работ на один миллион отработанных часов</w:t>
            </w:r>
            <w:r w:rsidR="00784B35" w:rsidRPr="000650E4">
              <w:rPr>
                <w:rFonts w:ascii="Times New Roman" w:hAnsi="Times New Roman" w:cs="Times New Roman"/>
                <w:sz w:val="28"/>
                <w:szCs w:val="28"/>
              </w:rPr>
              <w:t xml:space="preserve">; </w:t>
            </w:r>
            <w:r w:rsidR="00784B35" w:rsidRPr="000650E4">
              <w:rPr>
                <w:rFonts w:ascii="Times New Roman" w:hAnsi="Times New Roman" w:cs="Times New Roman"/>
                <w:sz w:val="28"/>
                <w:szCs w:val="28"/>
                <w:lang w:val="en-US"/>
              </w:rPr>
              <w:t>FAR</w:t>
            </w:r>
          </w:p>
        </w:tc>
        <w:tc>
          <w:tcPr>
            <w:tcW w:w="2293" w:type="dxa"/>
          </w:tcPr>
          <w:p w14:paraId="5E73DCC0" w14:textId="27A7D045" w:rsidR="00784B35" w:rsidRPr="000650E4" w:rsidRDefault="00784B35" w:rsidP="00784B35">
            <w:pPr>
              <w:spacing w:line="360" w:lineRule="auto"/>
              <w:jc w:val="center"/>
              <w:rPr>
                <w:rFonts w:ascii="Times New Roman" w:hAnsi="Times New Roman" w:cs="Times New Roman"/>
                <w:sz w:val="28"/>
                <w:szCs w:val="28"/>
              </w:rPr>
            </w:pPr>
            <w:r w:rsidRPr="000650E4">
              <w:rPr>
                <w:rFonts w:ascii="Times New Roman" w:hAnsi="Times New Roman" w:cs="Times New Roman"/>
                <w:sz w:val="28"/>
                <w:szCs w:val="28"/>
              </w:rPr>
              <w:t>0.058</w:t>
            </w:r>
          </w:p>
        </w:tc>
      </w:tr>
      <w:tr w:rsidR="000650E4" w:rsidRPr="000650E4" w14:paraId="684CF093" w14:textId="77777777" w:rsidTr="00504A00">
        <w:trPr>
          <w:trHeight w:val="1773"/>
        </w:trPr>
        <w:tc>
          <w:tcPr>
            <w:tcW w:w="1442" w:type="dxa"/>
          </w:tcPr>
          <w:p w14:paraId="214E477F" w14:textId="450B9BD4" w:rsidR="00784B35" w:rsidRPr="000650E4" w:rsidRDefault="00504A00" w:rsidP="00784B35">
            <w:pPr>
              <w:spacing w:line="360" w:lineRule="auto"/>
              <w:jc w:val="center"/>
              <w:rPr>
                <w:rFonts w:ascii="Times New Roman" w:hAnsi="Times New Roman" w:cs="Times New Roman"/>
                <w:sz w:val="28"/>
                <w:szCs w:val="28"/>
              </w:rPr>
            </w:pPr>
            <w:r w:rsidRPr="000650E4">
              <w:rPr>
                <w:rFonts w:ascii="Times New Roman" w:hAnsi="Times New Roman" w:cs="Times New Roman"/>
                <w:sz w:val="28"/>
                <w:szCs w:val="28"/>
              </w:rPr>
              <w:t>4</w:t>
            </w:r>
          </w:p>
        </w:tc>
        <w:tc>
          <w:tcPr>
            <w:tcW w:w="5210" w:type="dxa"/>
          </w:tcPr>
          <w:p w14:paraId="0031B9A5" w14:textId="67B369E9" w:rsidR="00784B35" w:rsidRPr="000650E4" w:rsidRDefault="00A22797" w:rsidP="004E171C">
            <w:pPr>
              <w:spacing w:line="360" w:lineRule="auto"/>
              <w:jc w:val="both"/>
              <w:rPr>
                <w:rFonts w:ascii="Times New Roman" w:hAnsi="Times New Roman" w:cs="Times New Roman"/>
                <w:sz w:val="28"/>
                <w:szCs w:val="28"/>
              </w:rPr>
            </w:pPr>
            <w:r w:rsidRPr="000650E4">
              <w:rPr>
                <w:rFonts w:ascii="Times New Roman" w:hAnsi="Times New Roman" w:cs="Times New Roman"/>
                <w:sz w:val="28"/>
                <w:szCs w:val="28"/>
              </w:rPr>
              <w:t>количество случаев обращения за медицинской помощью на один миллион отработанных часов</w:t>
            </w:r>
            <w:r w:rsidR="00784B35" w:rsidRPr="000650E4">
              <w:rPr>
                <w:rFonts w:ascii="Times New Roman" w:hAnsi="Times New Roman" w:cs="Times New Roman"/>
                <w:sz w:val="28"/>
                <w:szCs w:val="28"/>
              </w:rPr>
              <w:t xml:space="preserve">; </w:t>
            </w:r>
            <w:r w:rsidR="00784B35" w:rsidRPr="000650E4">
              <w:rPr>
                <w:rFonts w:ascii="Times New Roman" w:hAnsi="Times New Roman" w:cs="Times New Roman"/>
                <w:sz w:val="28"/>
                <w:szCs w:val="28"/>
                <w:lang w:val="en-US"/>
              </w:rPr>
              <w:t>MTIFR</w:t>
            </w:r>
          </w:p>
        </w:tc>
        <w:tc>
          <w:tcPr>
            <w:tcW w:w="2293" w:type="dxa"/>
          </w:tcPr>
          <w:p w14:paraId="680A257C" w14:textId="0C33DC61" w:rsidR="00784B35" w:rsidRPr="000650E4" w:rsidRDefault="00784B35" w:rsidP="00784B35">
            <w:pPr>
              <w:spacing w:line="360" w:lineRule="auto"/>
              <w:jc w:val="center"/>
              <w:rPr>
                <w:rFonts w:ascii="Times New Roman" w:hAnsi="Times New Roman" w:cs="Times New Roman"/>
                <w:sz w:val="28"/>
                <w:szCs w:val="28"/>
              </w:rPr>
            </w:pPr>
            <w:r w:rsidRPr="000650E4">
              <w:rPr>
                <w:rFonts w:ascii="Times New Roman" w:hAnsi="Times New Roman" w:cs="Times New Roman"/>
                <w:sz w:val="28"/>
                <w:szCs w:val="28"/>
              </w:rPr>
              <w:t>2.29</w:t>
            </w:r>
          </w:p>
        </w:tc>
      </w:tr>
      <w:tr w:rsidR="000650E4" w:rsidRPr="000650E4" w14:paraId="1051E585" w14:textId="77777777" w:rsidTr="00F156F5">
        <w:trPr>
          <w:trHeight w:val="1471"/>
        </w:trPr>
        <w:tc>
          <w:tcPr>
            <w:tcW w:w="1442" w:type="dxa"/>
          </w:tcPr>
          <w:p w14:paraId="1775EDE1" w14:textId="136EAD2B" w:rsidR="00784B35" w:rsidRPr="000650E4" w:rsidRDefault="00504A00" w:rsidP="00784B35">
            <w:pPr>
              <w:spacing w:line="360" w:lineRule="auto"/>
              <w:jc w:val="center"/>
              <w:rPr>
                <w:rFonts w:ascii="Times New Roman" w:hAnsi="Times New Roman" w:cs="Times New Roman"/>
                <w:sz w:val="28"/>
                <w:szCs w:val="28"/>
              </w:rPr>
            </w:pPr>
            <w:r w:rsidRPr="000650E4">
              <w:rPr>
                <w:rFonts w:ascii="Times New Roman" w:hAnsi="Times New Roman" w:cs="Times New Roman"/>
                <w:sz w:val="28"/>
                <w:szCs w:val="28"/>
              </w:rPr>
              <w:t>5</w:t>
            </w:r>
          </w:p>
        </w:tc>
        <w:tc>
          <w:tcPr>
            <w:tcW w:w="5210" w:type="dxa"/>
          </w:tcPr>
          <w:p w14:paraId="6AB62459" w14:textId="54654A2E" w:rsidR="00784B35" w:rsidRPr="000650E4" w:rsidRDefault="00A22797" w:rsidP="00A22797">
            <w:pPr>
              <w:spacing w:line="360" w:lineRule="auto"/>
              <w:ind w:firstLine="737"/>
              <w:jc w:val="both"/>
              <w:rPr>
                <w:rFonts w:ascii="Times New Roman" w:hAnsi="Times New Roman" w:cs="Times New Roman"/>
                <w:sz w:val="28"/>
                <w:szCs w:val="28"/>
              </w:rPr>
            </w:pPr>
            <w:r w:rsidRPr="000650E4">
              <w:rPr>
                <w:rFonts w:ascii="Times New Roman" w:hAnsi="Times New Roman" w:cs="Times New Roman"/>
                <w:sz w:val="28"/>
                <w:szCs w:val="28"/>
              </w:rPr>
              <w:t>Количество случаев нарушения антиалкогольной политики на один миллион отработанных часов</w:t>
            </w:r>
            <w:r w:rsidR="00784B35" w:rsidRPr="000650E4">
              <w:rPr>
                <w:rFonts w:ascii="Times New Roman" w:hAnsi="Times New Roman" w:cs="Times New Roman"/>
                <w:sz w:val="28"/>
                <w:szCs w:val="28"/>
              </w:rPr>
              <w:t xml:space="preserve">; </w:t>
            </w:r>
            <w:r w:rsidR="00784B35" w:rsidRPr="000650E4">
              <w:rPr>
                <w:rFonts w:ascii="Times New Roman" w:hAnsi="Times New Roman" w:cs="Times New Roman"/>
                <w:sz w:val="28"/>
                <w:szCs w:val="28"/>
                <w:lang w:val="en-US"/>
              </w:rPr>
              <w:t>AIFR</w:t>
            </w:r>
          </w:p>
        </w:tc>
        <w:tc>
          <w:tcPr>
            <w:tcW w:w="2293" w:type="dxa"/>
          </w:tcPr>
          <w:p w14:paraId="74E856AB" w14:textId="7EFF3E55" w:rsidR="00784B35" w:rsidRPr="000650E4" w:rsidRDefault="00784B35" w:rsidP="00784B35">
            <w:pPr>
              <w:spacing w:line="360" w:lineRule="auto"/>
              <w:jc w:val="center"/>
              <w:rPr>
                <w:rFonts w:ascii="Times New Roman" w:hAnsi="Times New Roman" w:cs="Times New Roman"/>
                <w:sz w:val="28"/>
                <w:szCs w:val="28"/>
              </w:rPr>
            </w:pPr>
            <w:r w:rsidRPr="000650E4">
              <w:rPr>
                <w:rFonts w:ascii="Times New Roman" w:hAnsi="Times New Roman" w:cs="Times New Roman"/>
                <w:sz w:val="28"/>
                <w:szCs w:val="28"/>
              </w:rPr>
              <w:t>1.54</w:t>
            </w:r>
          </w:p>
        </w:tc>
      </w:tr>
      <w:tr w:rsidR="000650E4" w:rsidRPr="000650E4" w14:paraId="1F1B492A" w14:textId="77777777" w:rsidTr="00F156F5">
        <w:trPr>
          <w:trHeight w:val="974"/>
        </w:trPr>
        <w:tc>
          <w:tcPr>
            <w:tcW w:w="1442" w:type="dxa"/>
          </w:tcPr>
          <w:p w14:paraId="2F7AAB99" w14:textId="72A70F31" w:rsidR="00784B35" w:rsidRPr="000650E4" w:rsidRDefault="00504A00" w:rsidP="00784B35">
            <w:pPr>
              <w:spacing w:line="360" w:lineRule="auto"/>
              <w:jc w:val="center"/>
              <w:rPr>
                <w:rFonts w:ascii="Times New Roman" w:hAnsi="Times New Roman" w:cs="Times New Roman"/>
                <w:sz w:val="28"/>
                <w:szCs w:val="28"/>
              </w:rPr>
            </w:pPr>
            <w:r w:rsidRPr="000650E4">
              <w:rPr>
                <w:rFonts w:ascii="Times New Roman" w:hAnsi="Times New Roman" w:cs="Times New Roman"/>
                <w:sz w:val="28"/>
                <w:szCs w:val="28"/>
              </w:rPr>
              <w:t>6</w:t>
            </w:r>
          </w:p>
        </w:tc>
        <w:tc>
          <w:tcPr>
            <w:tcW w:w="5210" w:type="dxa"/>
          </w:tcPr>
          <w:p w14:paraId="30DEDB7C" w14:textId="22339227" w:rsidR="00784B35" w:rsidRPr="000650E4" w:rsidRDefault="00784B35" w:rsidP="002B3148">
            <w:pPr>
              <w:spacing w:line="360" w:lineRule="auto"/>
              <w:jc w:val="both"/>
              <w:rPr>
                <w:rFonts w:ascii="Times New Roman" w:hAnsi="Times New Roman" w:cs="Times New Roman"/>
                <w:sz w:val="28"/>
                <w:szCs w:val="28"/>
              </w:rPr>
            </w:pPr>
            <w:r w:rsidRPr="000650E4">
              <w:rPr>
                <w:rFonts w:ascii="Times New Roman" w:hAnsi="Times New Roman" w:cs="Times New Roman"/>
                <w:sz w:val="28"/>
                <w:szCs w:val="28"/>
              </w:rPr>
              <w:t xml:space="preserve">коэффициент частоты экологических инцидентов; </w:t>
            </w:r>
            <w:r w:rsidRPr="000650E4">
              <w:rPr>
                <w:rFonts w:ascii="Times New Roman" w:hAnsi="Times New Roman" w:cs="Times New Roman"/>
                <w:sz w:val="28"/>
                <w:szCs w:val="28"/>
                <w:lang w:val="en-US"/>
              </w:rPr>
              <w:t>TEIFR</w:t>
            </w:r>
          </w:p>
        </w:tc>
        <w:tc>
          <w:tcPr>
            <w:tcW w:w="2293" w:type="dxa"/>
          </w:tcPr>
          <w:p w14:paraId="6AC4E893" w14:textId="09630A82" w:rsidR="00784B35" w:rsidRPr="000650E4" w:rsidRDefault="00784B35" w:rsidP="00784B35">
            <w:pPr>
              <w:spacing w:line="360" w:lineRule="auto"/>
              <w:jc w:val="center"/>
              <w:rPr>
                <w:rFonts w:ascii="Times New Roman" w:hAnsi="Times New Roman" w:cs="Times New Roman"/>
                <w:sz w:val="28"/>
                <w:szCs w:val="28"/>
              </w:rPr>
            </w:pPr>
            <w:r w:rsidRPr="000650E4">
              <w:rPr>
                <w:rFonts w:ascii="Times New Roman" w:hAnsi="Times New Roman" w:cs="Times New Roman"/>
                <w:sz w:val="28"/>
                <w:szCs w:val="28"/>
              </w:rPr>
              <w:t>0.12</w:t>
            </w:r>
          </w:p>
        </w:tc>
      </w:tr>
      <w:tr w:rsidR="000650E4" w:rsidRPr="000650E4" w14:paraId="6C4067A9" w14:textId="77777777" w:rsidTr="00F156F5">
        <w:trPr>
          <w:trHeight w:val="496"/>
        </w:trPr>
        <w:tc>
          <w:tcPr>
            <w:tcW w:w="1442" w:type="dxa"/>
          </w:tcPr>
          <w:p w14:paraId="33410E64" w14:textId="01CA622F" w:rsidR="00784B35" w:rsidRPr="000650E4" w:rsidRDefault="00504A00" w:rsidP="00784B35">
            <w:pPr>
              <w:spacing w:line="360" w:lineRule="auto"/>
              <w:jc w:val="center"/>
              <w:rPr>
                <w:rFonts w:ascii="Times New Roman" w:hAnsi="Times New Roman" w:cs="Times New Roman"/>
                <w:sz w:val="28"/>
                <w:szCs w:val="28"/>
              </w:rPr>
            </w:pPr>
            <w:r w:rsidRPr="000650E4">
              <w:rPr>
                <w:rFonts w:ascii="Times New Roman" w:hAnsi="Times New Roman" w:cs="Times New Roman"/>
                <w:sz w:val="28"/>
                <w:szCs w:val="28"/>
              </w:rPr>
              <w:t>7</w:t>
            </w:r>
          </w:p>
        </w:tc>
        <w:tc>
          <w:tcPr>
            <w:tcW w:w="5210" w:type="dxa"/>
          </w:tcPr>
          <w:p w14:paraId="54BE29F3" w14:textId="1015E6B9" w:rsidR="00784B35" w:rsidRPr="000650E4" w:rsidRDefault="00784B35" w:rsidP="002B3148">
            <w:pPr>
              <w:spacing w:line="360" w:lineRule="auto"/>
              <w:jc w:val="both"/>
              <w:rPr>
                <w:rFonts w:ascii="Times New Roman" w:hAnsi="Times New Roman" w:cs="Times New Roman"/>
                <w:sz w:val="28"/>
                <w:szCs w:val="28"/>
              </w:rPr>
            </w:pPr>
            <w:r w:rsidRPr="000650E4">
              <w:rPr>
                <w:rFonts w:ascii="Times New Roman" w:hAnsi="Times New Roman" w:cs="Times New Roman"/>
                <w:sz w:val="28"/>
                <w:szCs w:val="28"/>
              </w:rPr>
              <w:t>индекс качества; (</w:t>
            </w:r>
            <w:r w:rsidRPr="000650E4">
              <w:rPr>
                <w:rFonts w:ascii="Times New Roman" w:hAnsi="Times New Roman" w:cs="Times New Roman"/>
                <w:sz w:val="28"/>
                <w:szCs w:val="28"/>
                <w:lang w:val="en-US"/>
              </w:rPr>
              <w:t>Quality</w:t>
            </w:r>
            <w:r w:rsidRPr="000650E4">
              <w:rPr>
                <w:rFonts w:ascii="Times New Roman" w:hAnsi="Times New Roman" w:cs="Times New Roman"/>
                <w:sz w:val="28"/>
                <w:szCs w:val="28"/>
              </w:rPr>
              <w:t xml:space="preserve"> </w:t>
            </w:r>
            <w:r w:rsidRPr="000650E4">
              <w:rPr>
                <w:rFonts w:ascii="Times New Roman" w:hAnsi="Times New Roman" w:cs="Times New Roman"/>
                <w:sz w:val="28"/>
                <w:szCs w:val="28"/>
                <w:lang w:val="en-US"/>
              </w:rPr>
              <w:t>Index</w:t>
            </w:r>
            <w:r w:rsidRPr="000650E4">
              <w:rPr>
                <w:rFonts w:ascii="Times New Roman" w:hAnsi="Times New Roman" w:cs="Times New Roman"/>
                <w:sz w:val="28"/>
                <w:szCs w:val="28"/>
              </w:rPr>
              <w:t>):</w:t>
            </w:r>
          </w:p>
        </w:tc>
        <w:tc>
          <w:tcPr>
            <w:tcW w:w="2293" w:type="dxa"/>
          </w:tcPr>
          <w:p w14:paraId="4FFE5CF1" w14:textId="37200219" w:rsidR="00784B35" w:rsidRPr="000650E4" w:rsidRDefault="00784B35" w:rsidP="00784B35">
            <w:pPr>
              <w:spacing w:line="360" w:lineRule="auto"/>
              <w:jc w:val="center"/>
              <w:rPr>
                <w:rFonts w:ascii="Times New Roman" w:hAnsi="Times New Roman" w:cs="Times New Roman"/>
                <w:sz w:val="28"/>
                <w:szCs w:val="28"/>
              </w:rPr>
            </w:pPr>
            <w:r w:rsidRPr="000650E4">
              <w:rPr>
                <w:rFonts w:ascii="Times New Roman" w:hAnsi="Times New Roman" w:cs="Times New Roman"/>
                <w:sz w:val="28"/>
                <w:szCs w:val="28"/>
              </w:rPr>
              <w:t>4.4</w:t>
            </w:r>
          </w:p>
        </w:tc>
      </w:tr>
    </w:tbl>
    <w:p w14:paraId="14F345CF" w14:textId="218E2543" w:rsidR="006C04E7" w:rsidRDefault="005B50E9" w:rsidP="002B3148">
      <w:pPr>
        <w:spacing w:after="0" w:line="360" w:lineRule="auto"/>
        <w:ind w:firstLine="737"/>
        <w:jc w:val="both"/>
        <w:rPr>
          <w:rFonts w:ascii="Times New Roman" w:hAnsi="Times New Roman" w:cs="Times New Roman"/>
          <w:sz w:val="24"/>
          <w:szCs w:val="24"/>
        </w:rPr>
      </w:pPr>
      <w:r w:rsidRPr="000650E4">
        <w:rPr>
          <w:rFonts w:ascii="Times New Roman" w:hAnsi="Times New Roman" w:cs="Times New Roman"/>
          <w:spacing w:val="20"/>
          <w:sz w:val="24"/>
          <w:szCs w:val="24"/>
        </w:rPr>
        <w:t xml:space="preserve">Примечание </w:t>
      </w:r>
      <w:r w:rsidRPr="000650E4">
        <w:rPr>
          <w:rFonts w:ascii="Times New Roman" w:hAnsi="Times New Roman" w:cs="Times New Roman"/>
          <w:sz w:val="24"/>
          <w:szCs w:val="24"/>
        </w:rPr>
        <w:t>– Значения показателей устанавливаются организацией исходя из текущего уровня производственно-технического развития и подлежат корректировке по результатам отчетного периода в сторону улучшения.</w:t>
      </w:r>
    </w:p>
    <w:p w14:paraId="65384332" w14:textId="77777777" w:rsidR="006C04E7" w:rsidRDefault="006C04E7">
      <w:pPr>
        <w:rPr>
          <w:rFonts w:ascii="Times New Roman" w:hAnsi="Times New Roman" w:cs="Times New Roman"/>
          <w:sz w:val="24"/>
          <w:szCs w:val="24"/>
        </w:rPr>
      </w:pPr>
      <w:r>
        <w:rPr>
          <w:rFonts w:ascii="Times New Roman" w:hAnsi="Times New Roman" w:cs="Times New Roman"/>
          <w:sz w:val="24"/>
          <w:szCs w:val="24"/>
        </w:rPr>
        <w:br w:type="page"/>
      </w:r>
    </w:p>
    <w:p w14:paraId="024C1168" w14:textId="78C5E08F" w:rsidR="003667F6" w:rsidRPr="000650E4" w:rsidRDefault="003667F6" w:rsidP="002B3148">
      <w:pPr>
        <w:spacing w:after="0" w:line="360" w:lineRule="auto"/>
        <w:ind w:firstLine="737"/>
        <w:jc w:val="both"/>
        <w:rPr>
          <w:rFonts w:ascii="Times New Roman" w:hAnsi="Times New Roman" w:cs="Times New Roman"/>
          <w:b/>
          <w:bCs/>
          <w:sz w:val="28"/>
          <w:szCs w:val="28"/>
        </w:rPr>
      </w:pPr>
      <w:r w:rsidRPr="000650E4">
        <w:rPr>
          <w:rFonts w:ascii="Times New Roman" w:hAnsi="Times New Roman" w:cs="Times New Roman"/>
          <w:b/>
          <w:bCs/>
          <w:sz w:val="28"/>
          <w:szCs w:val="28"/>
        </w:rPr>
        <w:lastRenderedPageBreak/>
        <w:t>Библиография</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
        <w:gridCol w:w="7695"/>
        <w:gridCol w:w="556"/>
      </w:tblGrid>
      <w:tr w:rsidR="000650E4" w:rsidRPr="000650E4" w14:paraId="2EEA46C1" w14:textId="77777777" w:rsidTr="008049BD">
        <w:trPr>
          <w:trHeight w:val="364"/>
        </w:trPr>
        <w:tc>
          <w:tcPr>
            <w:tcW w:w="1094" w:type="dxa"/>
          </w:tcPr>
          <w:p w14:paraId="381BB49C" w14:textId="791F5A87" w:rsidR="00723481" w:rsidRPr="000650E4" w:rsidRDefault="001E3243" w:rsidP="0010532A">
            <w:pPr>
              <w:tabs>
                <w:tab w:val="left" w:pos="1230"/>
              </w:tabs>
              <w:spacing w:line="360" w:lineRule="auto"/>
              <w:rPr>
                <w:rFonts w:ascii="Times New Roman" w:hAnsi="Times New Roman" w:cs="Times New Roman"/>
                <w:sz w:val="28"/>
                <w:szCs w:val="28"/>
                <w:lang w:val="en-US"/>
              </w:rPr>
            </w:pPr>
            <w:r w:rsidRPr="000650E4">
              <w:rPr>
                <w:rFonts w:ascii="Times New Roman" w:hAnsi="Times New Roman" w:cs="Times New Roman"/>
                <w:sz w:val="28"/>
                <w:szCs w:val="28"/>
                <w:lang w:val="en-US"/>
              </w:rPr>
              <w:t xml:space="preserve">[ </w:t>
            </w:r>
            <w:proofErr w:type="gramStart"/>
            <w:r w:rsidRPr="000650E4">
              <w:rPr>
                <w:rFonts w:ascii="Times New Roman" w:hAnsi="Times New Roman" w:cs="Times New Roman"/>
                <w:sz w:val="28"/>
                <w:szCs w:val="28"/>
                <w:lang w:val="en-US"/>
              </w:rPr>
              <w:t>1 ]</w:t>
            </w:r>
            <w:proofErr w:type="gramEnd"/>
          </w:p>
        </w:tc>
        <w:tc>
          <w:tcPr>
            <w:tcW w:w="7695" w:type="dxa"/>
          </w:tcPr>
          <w:p w14:paraId="19EC8CAE" w14:textId="43EC00AD" w:rsidR="00723481" w:rsidRPr="000650E4" w:rsidRDefault="001E3243" w:rsidP="001E3243">
            <w:pPr>
              <w:rPr>
                <w:rFonts w:ascii="Times New Roman" w:hAnsi="Times New Roman" w:cs="Times New Roman"/>
                <w:sz w:val="28"/>
                <w:szCs w:val="28"/>
              </w:rPr>
            </w:pPr>
            <w:r w:rsidRPr="000650E4">
              <w:rPr>
                <w:rFonts w:ascii="Times New Roman" w:hAnsi="Times New Roman" w:cs="Times New Roman"/>
                <w:sz w:val="28"/>
                <w:szCs w:val="28"/>
              </w:rPr>
              <w:t>«О представлении информации по формам статистической отчетности организациями Госкорпорации "Росатом"».</w:t>
            </w:r>
            <w:r w:rsidR="000918C0" w:rsidRPr="000650E4">
              <w:rPr>
                <w:rFonts w:ascii="Times New Roman" w:hAnsi="Times New Roman" w:cs="Times New Roman"/>
                <w:sz w:val="28"/>
                <w:szCs w:val="28"/>
              </w:rPr>
              <w:t xml:space="preserve"> Приказ Росатома от 27.11.2012 № 1/1099-П</w:t>
            </w:r>
          </w:p>
        </w:tc>
        <w:tc>
          <w:tcPr>
            <w:tcW w:w="556" w:type="dxa"/>
          </w:tcPr>
          <w:p w14:paraId="22DDB80B" w14:textId="77777777" w:rsidR="00723481" w:rsidRPr="000650E4" w:rsidRDefault="00723481" w:rsidP="00723481">
            <w:pPr>
              <w:rPr>
                <w:rFonts w:ascii="Times New Roman" w:hAnsi="Times New Roman" w:cs="Times New Roman"/>
                <w:sz w:val="28"/>
                <w:szCs w:val="28"/>
              </w:rPr>
            </w:pPr>
          </w:p>
        </w:tc>
      </w:tr>
      <w:tr w:rsidR="000650E4" w:rsidRPr="000650E4" w14:paraId="45802E26" w14:textId="77777777" w:rsidTr="008049BD">
        <w:tc>
          <w:tcPr>
            <w:tcW w:w="1094" w:type="dxa"/>
          </w:tcPr>
          <w:p w14:paraId="6CA91BE6" w14:textId="77818B47" w:rsidR="00723481" w:rsidRPr="000650E4" w:rsidRDefault="009F2453" w:rsidP="0010532A">
            <w:pPr>
              <w:tabs>
                <w:tab w:val="left" w:pos="1230"/>
              </w:tabs>
              <w:spacing w:line="360" w:lineRule="auto"/>
              <w:rPr>
                <w:rFonts w:ascii="Times New Roman" w:hAnsi="Times New Roman" w:cs="Times New Roman"/>
                <w:sz w:val="28"/>
                <w:szCs w:val="28"/>
                <w:lang w:val="en-US"/>
              </w:rPr>
            </w:pPr>
            <w:r w:rsidRPr="000650E4">
              <w:rPr>
                <w:rFonts w:ascii="Times New Roman" w:hAnsi="Times New Roman" w:cs="Times New Roman"/>
                <w:sz w:val="28"/>
                <w:szCs w:val="28"/>
                <w:lang w:val="en-US"/>
              </w:rPr>
              <w:t xml:space="preserve">[ </w:t>
            </w:r>
            <w:proofErr w:type="gramStart"/>
            <w:r w:rsidRPr="000650E4">
              <w:rPr>
                <w:rFonts w:ascii="Times New Roman" w:hAnsi="Times New Roman" w:cs="Times New Roman"/>
                <w:sz w:val="28"/>
                <w:szCs w:val="28"/>
                <w:lang w:val="en-US"/>
              </w:rPr>
              <w:t>2 ]</w:t>
            </w:r>
            <w:proofErr w:type="gramEnd"/>
          </w:p>
        </w:tc>
        <w:tc>
          <w:tcPr>
            <w:tcW w:w="7695" w:type="dxa"/>
          </w:tcPr>
          <w:p w14:paraId="2EA032D4" w14:textId="714AFBC7" w:rsidR="00723481" w:rsidRPr="000650E4" w:rsidRDefault="009F2453" w:rsidP="009F2453">
            <w:pPr>
              <w:shd w:val="clear" w:color="auto" w:fill="FFFFFF"/>
              <w:rPr>
                <w:rFonts w:ascii="Times New Roman" w:hAnsi="Times New Roman" w:cs="Times New Roman"/>
                <w:sz w:val="28"/>
                <w:szCs w:val="28"/>
              </w:rPr>
            </w:pPr>
            <w:r w:rsidRPr="000650E4">
              <w:rPr>
                <w:rFonts w:ascii="Times New Roman" w:hAnsi="Times New Roman" w:cs="Times New Roman"/>
                <w:sz w:val="28"/>
                <w:szCs w:val="28"/>
              </w:rPr>
              <w:t xml:space="preserve">Методические указания по оценке уровня профессионального риска. </w:t>
            </w:r>
            <w:proofErr w:type="spellStart"/>
            <w:r w:rsidRPr="000650E4">
              <w:rPr>
                <w:rFonts w:ascii="Times New Roman" w:hAnsi="Times New Roman" w:cs="Times New Roman"/>
                <w:sz w:val="28"/>
                <w:szCs w:val="28"/>
              </w:rPr>
              <w:t>Н.Новгород</w:t>
            </w:r>
            <w:proofErr w:type="spellEnd"/>
            <w:r w:rsidRPr="000650E4">
              <w:rPr>
                <w:rFonts w:ascii="Times New Roman" w:hAnsi="Times New Roman" w:cs="Times New Roman"/>
                <w:sz w:val="28"/>
                <w:szCs w:val="28"/>
              </w:rPr>
              <w:t>: ННГАСУ, 2013</w:t>
            </w:r>
            <w:r w:rsidR="000918C0" w:rsidRPr="000650E4">
              <w:rPr>
                <w:rFonts w:ascii="Times New Roman" w:hAnsi="Times New Roman" w:cs="Times New Roman"/>
                <w:sz w:val="28"/>
                <w:szCs w:val="28"/>
              </w:rPr>
              <w:t xml:space="preserve"> - </w:t>
            </w:r>
            <w:r w:rsidRPr="000650E4">
              <w:rPr>
                <w:rFonts w:ascii="Times New Roman" w:hAnsi="Times New Roman" w:cs="Times New Roman"/>
                <w:sz w:val="28"/>
                <w:szCs w:val="28"/>
              </w:rPr>
              <w:t>40 с.</w:t>
            </w:r>
          </w:p>
        </w:tc>
        <w:tc>
          <w:tcPr>
            <w:tcW w:w="556" w:type="dxa"/>
          </w:tcPr>
          <w:p w14:paraId="52CAB4A0" w14:textId="77777777" w:rsidR="00723481" w:rsidRPr="000650E4" w:rsidRDefault="00723481" w:rsidP="00723481">
            <w:pPr>
              <w:rPr>
                <w:rFonts w:ascii="Times New Roman" w:hAnsi="Times New Roman" w:cs="Times New Roman"/>
                <w:sz w:val="28"/>
                <w:szCs w:val="28"/>
              </w:rPr>
            </w:pPr>
          </w:p>
        </w:tc>
      </w:tr>
      <w:tr w:rsidR="000650E4" w:rsidRPr="000650E4" w14:paraId="32982B03" w14:textId="77777777" w:rsidTr="008049BD">
        <w:tc>
          <w:tcPr>
            <w:tcW w:w="1094" w:type="dxa"/>
          </w:tcPr>
          <w:p w14:paraId="61774158" w14:textId="53464BA9" w:rsidR="00723481" w:rsidRPr="000650E4" w:rsidRDefault="009F2453" w:rsidP="0010532A">
            <w:pPr>
              <w:tabs>
                <w:tab w:val="left" w:pos="1230"/>
              </w:tabs>
              <w:spacing w:line="360" w:lineRule="auto"/>
              <w:rPr>
                <w:rFonts w:ascii="Times New Roman" w:hAnsi="Times New Roman" w:cs="Times New Roman"/>
                <w:sz w:val="28"/>
                <w:szCs w:val="28"/>
                <w:lang w:val="en-US"/>
              </w:rPr>
            </w:pPr>
            <w:r w:rsidRPr="000650E4">
              <w:rPr>
                <w:rFonts w:ascii="Times New Roman" w:hAnsi="Times New Roman" w:cs="Times New Roman"/>
                <w:sz w:val="28"/>
                <w:szCs w:val="28"/>
                <w:lang w:val="en-US"/>
              </w:rPr>
              <w:t xml:space="preserve">[ </w:t>
            </w:r>
            <w:proofErr w:type="gramStart"/>
            <w:r w:rsidRPr="000650E4">
              <w:rPr>
                <w:rFonts w:ascii="Times New Roman" w:hAnsi="Times New Roman" w:cs="Times New Roman"/>
                <w:sz w:val="28"/>
                <w:szCs w:val="28"/>
                <w:lang w:val="en-US"/>
              </w:rPr>
              <w:t>3 ]</w:t>
            </w:r>
            <w:proofErr w:type="gramEnd"/>
          </w:p>
        </w:tc>
        <w:tc>
          <w:tcPr>
            <w:tcW w:w="7695" w:type="dxa"/>
          </w:tcPr>
          <w:p w14:paraId="3712A922" w14:textId="69F4B349" w:rsidR="00723481" w:rsidRPr="000650E4" w:rsidRDefault="009F2453" w:rsidP="009F2453">
            <w:pPr>
              <w:shd w:val="clear" w:color="auto" w:fill="FFFFFF"/>
              <w:rPr>
                <w:rFonts w:ascii="Times New Roman" w:hAnsi="Times New Roman" w:cs="Times New Roman"/>
                <w:sz w:val="28"/>
                <w:szCs w:val="28"/>
              </w:rPr>
            </w:pPr>
            <w:r w:rsidRPr="000650E4">
              <w:rPr>
                <w:rFonts w:ascii="Times New Roman" w:hAnsi="Times New Roman" w:cs="Times New Roman"/>
                <w:sz w:val="28"/>
                <w:szCs w:val="28"/>
              </w:rPr>
              <w:t xml:space="preserve">Оценка уровня заболеваний и производственного травматизма: методические указания для выполнения практической работы /Юго-Зап. гос. ун-т; сост. М. В. </w:t>
            </w:r>
            <w:proofErr w:type="spellStart"/>
            <w:r w:rsidRPr="000650E4">
              <w:rPr>
                <w:rFonts w:ascii="Times New Roman" w:hAnsi="Times New Roman" w:cs="Times New Roman"/>
                <w:sz w:val="28"/>
                <w:szCs w:val="28"/>
              </w:rPr>
              <w:t>Томаков</w:t>
            </w:r>
            <w:proofErr w:type="spellEnd"/>
            <w:r w:rsidRPr="000650E4">
              <w:rPr>
                <w:rFonts w:ascii="Times New Roman" w:hAnsi="Times New Roman" w:cs="Times New Roman"/>
                <w:sz w:val="28"/>
                <w:szCs w:val="28"/>
              </w:rPr>
              <w:t>. – Курск: ЮЗГУ, 2023 – 16 с.</w:t>
            </w:r>
          </w:p>
        </w:tc>
        <w:tc>
          <w:tcPr>
            <w:tcW w:w="556" w:type="dxa"/>
          </w:tcPr>
          <w:p w14:paraId="61EF40DC" w14:textId="77777777" w:rsidR="00723481" w:rsidRPr="000650E4" w:rsidRDefault="00723481" w:rsidP="00723481">
            <w:pPr>
              <w:rPr>
                <w:rFonts w:ascii="Times New Roman" w:hAnsi="Times New Roman" w:cs="Times New Roman"/>
                <w:sz w:val="28"/>
                <w:szCs w:val="28"/>
              </w:rPr>
            </w:pPr>
          </w:p>
        </w:tc>
      </w:tr>
      <w:tr w:rsidR="000650E4" w:rsidRPr="000650E4" w14:paraId="6ABFF9ED" w14:textId="77777777" w:rsidTr="008049BD">
        <w:trPr>
          <w:trHeight w:val="441"/>
        </w:trPr>
        <w:tc>
          <w:tcPr>
            <w:tcW w:w="1094" w:type="dxa"/>
          </w:tcPr>
          <w:p w14:paraId="4557AE01" w14:textId="34767130" w:rsidR="00723481" w:rsidRPr="000650E4" w:rsidRDefault="000918C0" w:rsidP="00723481">
            <w:pPr>
              <w:rPr>
                <w:rFonts w:ascii="Times New Roman" w:hAnsi="Times New Roman" w:cs="Times New Roman"/>
                <w:sz w:val="28"/>
                <w:szCs w:val="28"/>
                <w:lang w:val="en-US"/>
              </w:rPr>
            </w:pPr>
            <w:r w:rsidRPr="000650E4">
              <w:rPr>
                <w:rFonts w:ascii="Times New Roman" w:hAnsi="Times New Roman" w:cs="Times New Roman"/>
                <w:sz w:val="28"/>
                <w:szCs w:val="28"/>
                <w:lang w:val="en-US"/>
              </w:rPr>
              <w:t xml:space="preserve">[ </w:t>
            </w:r>
            <w:proofErr w:type="gramStart"/>
            <w:r w:rsidRPr="000650E4">
              <w:rPr>
                <w:rFonts w:ascii="Times New Roman" w:hAnsi="Times New Roman" w:cs="Times New Roman"/>
                <w:sz w:val="28"/>
                <w:szCs w:val="28"/>
                <w:lang w:val="en-US"/>
              </w:rPr>
              <w:t>4 ]</w:t>
            </w:r>
            <w:proofErr w:type="gramEnd"/>
          </w:p>
        </w:tc>
        <w:tc>
          <w:tcPr>
            <w:tcW w:w="7695" w:type="dxa"/>
          </w:tcPr>
          <w:p w14:paraId="61F2B9C7" w14:textId="77777777" w:rsidR="000918C0" w:rsidRPr="000650E4" w:rsidRDefault="000918C0" w:rsidP="000918C0">
            <w:pPr>
              <w:pStyle w:val="headertext"/>
              <w:shd w:val="clear" w:color="auto" w:fill="FFFFFF"/>
              <w:spacing w:before="0" w:beforeAutospacing="0" w:after="0" w:afterAutospacing="0"/>
              <w:jc w:val="both"/>
              <w:textAlignment w:val="baseline"/>
              <w:rPr>
                <w:rFonts w:eastAsiaTheme="minorHAnsi"/>
                <w:sz w:val="28"/>
                <w:szCs w:val="28"/>
                <w:lang w:eastAsia="en-US"/>
              </w:rPr>
            </w:pPr>
            <w:r w:rsidRPr="000650E4">
              <w:rPr>
                <w:rFonts w:eastAsiaTheme="minorHAnsi"/>
                <w:sz w:val="28"/>
                <w:szCs w:val="28"/>
                <w:lang w:eastAsia="en-US"/>
              </w:rPr>
              <w:t>«Об утверждении </w:t>
            </w:r>
            <w:hyperlink r:id="rId16" w:anchor="6500IL" w:history="1">
              <w:r w:rsidRPr="000650E4">
                <w:rPr>
                  <w:rFonts w:eastAsiaTheme="minorHAnsi"/>
                  <w:sz w:val="28"/>
                  <w:szCs w:val="28"/>
                  <w:lang w:eastAsia="en-US"/>
                </w:rPr>
                <w:t>методики оценки среднедушевого потребления алкоголя в Российской Федерации</w:t>
              </w:r>
            </w:hyperlink>
            <w:r w:rsidRPr="000650E4">
              <w:rPr>
                <w:rFonts w:eastAsiaTheme="minorHAnsi"/>
                <w:sz w:val="28"/>
                <w:szCs w:val="28"/>
                <w:lang w:eastAsia="en-US"/>
              </w:rPr>
              <w:t>»</w:t>
            </w:r>
          </w:p>
          <w:p w14:paraId="4FBB2857" w14:textId="30638FF9" w:rsidR="00723481" w:rsidRPr="000650E4" w:rsidRDefault="000918C0" w:rsidP="000918C0">
            <w:pPr>
              <w:pStyle w:val="headertext"/>
              <w:shd w:val="clear" w:color="auto" w:fill="FFFFFF"/>
              <w:spacing w:before="0" w:beforeAutospacing="0" w:after="0" w:afterAutospacing="0"/>
              <w:jc w:val="both"/>
              <w:textAlignment w:val="baseline"/>
              <w:rPr>
                <w:rFonts w:eastAsiaTheme="minorHAnsi"/>
                <w:sz w:val="28"/>
                <w:szCs w:val="28"/>
                <w:lang w:eastAsia="en-US"/>
              </w:rPr>
            </w:pPr>
            <w:r w:rsidRPr="000650E4">
              <w:rPr>
                <w:rFonts w:eastAsiaTheme="minorHAnsi"/>
                <w:sz w:val="28"/>
                <w:szCs w:val="28"/>
                <w:lang w:eastAsia="en-US"/>
              </w:rPr>
              <w:t xml:space="preserve"> ПРИКАЗ Минздрава РФ от 30 июля 2019 года N 575</w:t>
            </w:r>
          </w:p>
        </w:tc>
        <w:tc>
          <w:tcPr>
            <w:tcW w:w="556" w:type="dxa"/>
          </w:tcPr>
          <w:p w14:paraId="5A07727D" w14:textId="77777777" w:rsidR="00723481" w:rsidRPr="000650E4" w:rsidRDefault="00723481" w:rsidP="00723481">
            <w:pPr>
              <w:rPr>
                <w:rFonts w:ascii="Times New Roman" w:hAnsi="Times New Roman" w:cs="Times New Roman"/>
                <w:sz w:val="28"/>
                <w:szCs w:val="28"/>
              </w:rPr>
            </w:pPr>
          </w:p>
        </w:tc>
      </w:tr>
      <w:tr w:rsidR="000650E4" w:rsidRPr="000650E4" w14:paraId="4866838B" w14:textId="77777777" w:rsidTr="008049BD">
        <w:trPr>
          <w:trHeight w:val="561"/>
        </w:trPr>
        <w:tc>
          <w:tcPr>
            <w:tcW w:w="1094" w:type="dxa"/>
          </w:tcPr>
          <w:p w14:paraId="2A349130" w14:textId="47850FA0" w:rsidR="00723481" w:rsidRPr="000650E4" w:rsidRDefault="000918C0" w:rsidP="00723481">
            <w:pPr>
              <w:rPr>
                <w:rFonts w:ascii="Times New Roman" w:hAnsi="Times New Roman" w:cs="Times New Roman"/>
                <w:sz w:val="28"/>
                <w:szCs w:val="28"/>
                <w:lang w:val="en-US"/>
              </w:rPr>
            </w:pPr>
            <w:r w:rsidRPr="000650E4">
              <w:rPr>
                <w:rFonts w:ascii="Times New Roman" w:hAnsi="Times New Roman" w:cs="Times New Roman"/>
                <w:sz w:val="28"/>
                <w:szCs w:val="28"/>
                <w:lang w:val="en-US"/>
              </w:rPr>
              <w:t xml:space="preserve">[ </w:t>
            </w:r>
            <w:proofErr w:type="gramStart"/>
            <w:r w:rsidRPr="000650E4">
              <w:rPr>
                <w:rFonts w:ascii="Times New Roman" w:hAnsi="Times New Roman" w:cs="Times New Roman"/>
                <w:sz w:val="28"/>
                <w:szCs w:val="28"/>
                <w:lang w:val="en-US"/>
              </w:rPr>
              <w:t>5 ]</w:t>
            </w:r>
            <w:proofErr w:type="gramEnd"/>
          </w:p>
        </w:tc>
        <w:tc>
          <w:tcPr>
            <w:tcW w:w="7695" w:type="dxa"/>
          </w:tcPr>
          <w:p w14:paraId="3DB2B9B3" w14:textId="2FFFE48F" w:rsidR="00723481" w:rsidRPr="000650E4" w:rsidRDefault="000918C0" w:rsidP="000918C0">
            <w:pPr>
              <w:pStyle w:val="headertext"/>
              <w:shd w:val="clear" w:color="auto" w:fill="FFFFFF"/>
              <w:spacing w:before="0" w:beforeAutospacing="0" w:after="0" w:afterAutospacing="0"/>
              <w:jc w:val="both"/>
              <w:textAlignment w:val="baseline"/>
              <w:rPr>
                <w:rFonts w:eastAsiaTheme="minorHAnsi"/>
                <w:sz w:val="28"/>
                <w:szCs w:val="28"/>
                <w:lang w:eastAsia="en-US"/>
              </w:rPr>
            </w:pPr>
            <w:r w:rsidRPr="000650E4">
              <w:rPr>
                <w:rFonts w:eastAsiaTheme="minorHAnsi"/>
                <w:sz w:val="28"/>
                <w:szCs w:val="28"/>
                <w:lang w:eastAsia="en-US"/>
              </w:rPr>
              <w:t>Правила оценки степени открытости компаний в области экологической ответственности. ООО «Национальное Рейтинговое Агентство» от 28 апреля 2020 г. № ПР/28-04/20-1</w:t>
            </w:r>
          </w:p>
        </w:tc>
        <w:tc>
          <w:tcPr>
            <w:tcW w:w="556" w:type="dxa"/>
          </w:tcPr>
          <w:p w14:paraId="0C8AEB03" w14:textId="77777777" w:rsidR="00723481" w:rsidRPr="000650E4" w:rsidRDefault="00723481" w:rsidP="00723481">
            <w:pPr>
              <w:rPr>
                <w:rFonts w:ascii="Times New Roman" w:hAnsi="Times New Roman" w:cs="Times New Roman"/>
                <w:sz w:val="28"/>
                <w:szCs w:val="28"/>
              </w:rPr>
            </w:pPr>
          </w:p>
        </w:tc>
      </w:tr>
      <w:tr w:rsidR="000650E4" w:rsidRPr="000650E4" w14:paraId="25556A59" w14:textId="77777777" w:rsidTr="008049BD">
        <w:trPr>
          <w:trHeight w:val="555"/>
        </w:trPr>
        <w:tc>
          <w:tcPr>
            <w:tcW w:w="1094" w:type="dxa"/>
          </w:tcPr>
          <w:p w14:paraId="01470375" w14:textId="20A99BDA" w:rsidR="00723481" w:rsidRPr="000650E4" w:rsidRDefault="00723481" w:rsidP="00723481">
            <w:pPr>
              <w:rPr>
                <w:rFonts w:ascii="Times New Roman" w:hAnsi="Times New Roman" w:cs="Times New Roman"/>
                <w:sz w:val="28"/>
                <w:szCs w:val="28"/>
              </w:rPr>
            </w:pPr>
          </w:p>
        </w:tc>
        <w:tc>
          <w:tcPr>
            <w:tcW w:w="7695" w:type="dxa"/>
          </w:tcPr>
          <w:p w14:paraId="1C5C5CA6" w14:textId="08D2F910" w:rsidR="00723481" w:rsidRPr="000650E4" w:rsidRDefault="00723481" w:rsidP="005F62B8">
            <w:pPr>
              <w:pStyle w:val="ac"/>
              <w:spacing w:before="0" w:beforeAutospacing="0" w:after="0" w:afterAutospacing="0"/>
              <w:rPr>
                <w:sz w:val="27"/>
                <w:szCs w:val="27"/>
              </w:rPr>
            </w:pPr>
          </w:p>
        </w:tc>
        <w:tc>
          <w:tcPr>
            <w:tcW w:w="556" w:type="dxa"/>
          </w:tcPr>
          <w:p w14:paraId="1E5B082D" w14:textId="77777777" w:rsidR="00723481" w:rsidRPr="000650E4" w:rsidRDefault="00723481" w:rsidP="00723481">
            <w:pPr>
              <w:rPr>
                <w:rFonts w:ascii="Times New Roman" w:hAnsi="Times New Roman" w:cs="Times New Roman"/>
                <w:sz w:val="28"/>
                <w:szCs w:val="28"/>
              </w:rPr>
            </w:pPr>
          </w:p>
        </w:tc>
      </w:tr>
      <w:tr w:rsidR="00723481" w:rsidRPr="000650E4" w14:paraId="58D8AE93" w14:textId="77777777" w:rsidTr="008049BD">
        <w:trPr>
          <w:trHeight w:val="559"/>
        </w:trPr>
        <w:tc>
          <w:tcPr>
            <w:tcW w:w="1094" w:type="dxa"/>
          </w:tcPr>
          <w:p w14:paraId="138E99E4" w14:textId="3C00C530" w:rsidR="00723481" w:rsidRPr="000650E4" w:rsidRDefault="00723481" w:rsidP="00723481">
            <w:pPr>
              <w:rPr>
                <w:rFonts w:ascii="Times New Roman" w:hAnsi="Times New Roman" w:cs="Times New Roman"/>
                <w:sz w:val="28"/>
                <w:szCs w:val="28"/>
              </w:rPr>
            </w:pPr>
          </w:p>
        </w:tc>
        <w:tc>
          <w:tcPr>
            <w:tcW w:w="7695" w:type="dxa"/>
          </w:tcPr>
          <w:p w14:paraId="60B27D45" w14:textId="25CCC726" w:rsidR="00723481" w:rsidRPr="000650E4" w:rsidRDefault="00723481" w:rsidP="005F62B8">
            <w:pPr>
              <w:pStyle w:val="ac"/>
              <w:spacing w:before="0" w:beforeAutospacing="0" w:after="0" w:afterAutospacing="0"/>
              <w:rPr>
                <w:sz w:val="27"/>
                <w:szCs w:val="27"/>
              </w:rPr>
            </w:pPr>
          </w:p>
        </w:tc>
        <w:tc>
          <w:tcPr>
            <w:tcW w:w="556" w:type="dxa"/>
          </w:tcPr>
          <w:p w14:paraId="3A7C97CF" w14:textId="77777777" w:rsidR="00723481" w:rsidRPr="000650E4" w:rsidRDefault="00723481" w:rsidP="00723481">
            <w:pPr>
              <w:rPr>
                <w:rFonts w:ascii="Times New Roman" w:hAnsi="Times New Roman" w:cs="Times New Roman"/>
                <w:sz w:val="28"/>
                <w:szCs w:val="28"/>
              </w:rPr>
            </w:pPr>
          </w:p>
        </w:tc>
      </w:tr>
    </w:tbl>
    <w:p w14:paraId="771D494A" w14:textId="7DB1DFD2" w:rsidR="00723481" w:rsidRPr="000650E4" w:rsidRDefault="00723481" w:rsidP="00F156F5">
      <w:pPr>
        <w:rPr>
          <w:rFonts w:ascii="Times New Roman" w:hAnsi="Times New Roman" w:cs="Times New Roman"/>
          <w:sz w:val="28"/>
          <w:szCs w:val="28"/>
        </w:rPr>
      </w:pPr>
    </w:p>
    <w:sectPr w:rsidR="00723481" w:rsidRPr="000650E4" w:rsidSect="00231D8F">
      <w:headerReference w:type="first" r:id="rId17"/>
      <w:footerReference w:type="first" r:id="rId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5D824" w14:textId="77777777" w:rsidR="001C0F79" w:rsidRDefault="001C0F79" w:rsidP="002C795B">
      <w:pPr>
        <w:spacing w:after="0" w:line="240" w:lineRule="auto"/>
      </w:pPr>
      <w:r>
        <w:separator/>
      </w:r>
    </w:p>
  </w:endnote>
  <w:endnote w:type="continuationSeparator" w:id="0">
    <w:p w14:paraId="615AD40C" w14:textId="77777777" w:rsidR="001C0F79" w:rsidRDefault="001C0F79" w:rsidP="002C7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954972"/>
      <w:docPartObj>
        <w:docPartGallery w:val="Page Numbers (Bottom of Page)"/>
        <w:docPartUnique/>
      </w:docPartObj>
    </w:sdtPr>
    <w:sdtEndPr/>
    <w:sdtContent>
      <w:p w14:paraId="41293EB9" w14:textId="5A758DAC" w:rsidR="00BD04A4" w:rsidRDefault="00BD04A4">
        <w:pPr>
          <w:pStyle w:val="a8"/>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69830"/>
      <w:docPartObj>
        <w:docPartGallery w:val="Page Numbers (Bottom of Page)"/>
        <w:docPartUnique/>
      </w:docPartObj>
    </w:sdtPr>
    <w:sdtEndPr/>
    <w:sdtContent>
      <w:p w14:paraId="5D6F32A1" w14:textId="38ED6464" w:rsidR="008F7FC4" w:rsidRDefault="008F7FC4">
        <w:pPr>
          <w:pStyle w:val="a8"/>
          <w:jc w:val="right"/>
        </w:pPr>
        <w:r>
          <w:fldChar w:fldCharType="begin"/>
        </w:r>
        <w:r>
          <w:instrText>PAGE   \* MERGEFORMAT</w:instrText>
        </w:r>
        <w:r>
          <w:fldChar w:fldCharType="separate"/>
        </w:r>
        <w:r>
          <w:t>2</w:t>
        </w:r>
        <w:r>
          <w:fldChar w:fldCharType="end"/>
        </w:r>
      </w:p>
    </w:sdtContent>
  </w:sdt>
  <w:p w14:paraId="47083419" w14:textId="1EBBD584" w:rsidR="00F156F5" w:rsidRPr="00F156F5" w:rsidRDefault="00F156F5" w:rsidP="00F156F5">
    <w:pPr>
      <w:pStyle w:val="a8"/>
      <w:tabs>
        <w:tab w:val="clear" w:pos="4677"/>
        <w:tab w:val="left" w:pos="1122"/>
        <w:tab w:val="left" w:pos="7820"/>
      </w:tabs>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560340"/>
      <w:docPartObj>
        <w:docPartGallery w:val="Page Numbers (Bottom of Page)"/>
        <w:docPartUnique/>
      </w:docPartObj>
    </w:sdtPr>
    <w:sdtEndPr/>
    <w:sdtContent>
      <w:p w14:paraId="7DAC27AA" w14:textId="09D57D30" w:rsidR="008F7FC4" w:rsidRDefault="008F7FC4">
        <w:pPr>
          <w:pStyle w:val="a8"/>
          <w:jc w:val="right"/>
        </w:pPr>
        <w:r>
          <w:fldChar w:fldCharType="begin"/>
        </w:r>
        <w:r>
          <w:instrText>PAGE   \* MERGEFORMAT</w:instrText>
        </w:r>
        <w: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69121"/>
      <w:docPartObj>
        <w:docPartGallery w:val="Page Numbers (Bottom of Page)"/>
        <w:docPartUnique/>
      </w:docPartObj>
    </w:sdtPr>
    <w:sdtEndPr/>
    <w:sdtContent>
      <w:p w14:paraId="3D717068" w14:textId="38F0A834" w:rsidR="008F7FC4" w:rsidRDefault="008F7FC4">
        <w:pPr>
          <w:pStyle w:val="a8"/>
          <w:jc w:val="right"/>
        </w:pPr>
        <w:r>
          <w:fldChar w:fldCharType="begin"/>
        </w:r>
        <w:r>
          <w:instrText>PAGE   \* MERGEFORMAT</w:instrText>
        </w:r>
        <w:r>
          <w:fldChar w:fldCharType="separate"/>
        </w:r>
        <w:r>
          <w:t>2</w:t>
        </w:r>
        <w:r>
          <w:fldChar w:fldCharType="end"/>
        </w:r>
      </w:p>
    </w:sdtContent>
  </w:sdt>
  <w:p w14:paraId="604A3CF8" w14:textId="77777777" w:rsidR="00ED32BE" w:rsidRPr="00021D83" w:rsidRDefault="00ED32BE">
    <w:pPr>
      <w:pStyle w:val="a8"/>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001470"/>
      <w:docPartObj>
        <w:docPartGallery w:val="Page Numbers (Bottom of Page)"/>
        <w:docPartUnique/>
      </w:docPartObj>
    </w:sdtPr>
    <w:sdtEndPr/>
    <w:sdtContent>
      <w:p w14:paraId="251CEF8F" w14:textId="59B23B7E" w:rsidR="00ED32BE" w:rsidRDefault="009A3F73">
        <w:pPr>
          <w:pStyle w:val="a8"/>
          <w:jc w:val="right"/>
        </w:pPr>
        <w:r>
          <w:rPr>
            <w:lang w:val="en-US"/>
          </w:rPr>
          <w:t>2</w:t>
        </w:r>
        <w:r w:rsidR="00CD7BD9">
          <w:t>8</w:t>
        </w:r>
      </w:p>
    </w:sdtContent>
  </w:sdt>
  <w:p w14:paraId="621F0ECC" w14:textId="77777777" w:rsidR="00ED32BE" w:rsidRPr="00021D83" w:rsidRDefault="00ED32BE">
    <w:pPr>
      <w:pStyle w:val="a8"/>
      <w:rPr>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34BA" w14:textId="77777777" w:rsidR="00ED32BE" w:rsidRPr="00021D83" w:rsidRDefault="00ED32BE">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88148" w14:textId="77777777" w:rsidR="001C0F79" w:rsidRDefault="001C0F79" w:rsidP="002C795B">
      <w:pPr>
        <w:spacing w:after="0" w:line="240" w:lineRule="auto"/>
      </w:pPr>
      <w:r>
        <w:separator/>
      </w:r>
    </w:p>
  </w:footnote>
  <w:footnote w:type="continuationSeparator" w:id="0">
    <w:p w14:paraId="5BB99D00" w14:textId="77777777" w:rsidR="001C0F79" w:rsidRDefault="001C0F79" w:rsidP="002C7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7F95" w14:textId="77777777" w:rsidR="00ED32BE" w:rsidRDefault="00ED32B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2461" w14:textId="77777777" w:rsidR="00ED32BE" w:rsidRDefault="00ED32B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1D57" w14:textId="77777777" w:rsidR="00ED32BE" w:rsidRDefault="00ED32B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221F"/>
    <w:multiLevelType w:val="multilevel"/>
    <w:tmpl w:val="0BF2914A"/>
    <w:lvl w:ilvl="0">
      <w:start w:val="1"/>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F749DD"/>
    <w:multiLevelType w:val="hybridMultilevel"/>
    <w:tmpl w:val="DBD2BFAA"/>
    <w:lvl w:ilvl="0" w:tplc="97DE9F68">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 w15:restartNumberingAfterBreak="0">
    <w:nsid w:val="15AD308D"/>
    <w:multiLevelType w:val="hybridMultilevel"/>
    <w:tmpl w:val="3BD2695C"/>
    <w:lvl w:ilvl="0" w:tplc="4C02445E">
      <w:start w:val="1"/>
      <w:numFmt w:val="decimal"/>
      <w:pStyle w:val="7Bulletnospace"/>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27A22A33"/>
    <w:multiLevelType w:val="multilevel"/>
    <w:tmpl w:val="714E254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8C41B1F"/>
    <w:multiLevelType w:val="hybridMultilevel"/>
    <w:tmpl w:val="35F21364"/>
    <w:lvl w:ilvl="0" w:tplc="93D4A01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EE1EF6"/>
    <w:multiLevelType w:val="multilevel"/>
    <w:tmpl w:val="BD54F424"/>
    <w:lvl w:ilvl="0">
      <w:start w:val="3"/>
      <w:numFmt w:val="decimal"/>
      <w:lvlText w:val="%1."/>
      <w:lvlJc w:val="left"/>
      <w:pPr>
        <w:ind w:left="1069" w:hanging="360"/>
      </w:pPr>
      <w:rPr>
        <w:rFonts w:hint="default"/>
      </w:rPr>
    </w:lvl>
    <w:lvl w:ilvl="1">
      <w:start w:val="1"/>
      <w:numFmt w:val="decimal"/>
      <w:isLgl/>
      <w:suff w:val="space"/>
      <w:lvlText w:val="%1.%2"/>
      <w:lvlJc w:val="left"/>
      <w:pPr>
        <w:ind w:left="1413" w:hanging="420"/>
      </w:pPr>
      <w:rPr>
        <w:rFonts w:hint="default"/>
        <w:b w:val="0"/>
        <w:bCs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428644BE"/>
    <w:multiLevelType w:val="multilevel"/>
    <w:tmpl w:val="0496703A"/>
    <w:lvl w:ilvl="0">
      <w:start w:val="1"/>
      <w:numFmt w:val="decimal"/>
      <w:lvlText w:val="%1"/>
      <w:lvlJc w:val="left"/>
      <w:pPr>
        <w:ind w:left="375" w:hanging="375"/>
      </w:pPr>
      <w:rPr>
        <w:rFonts w:hint="default"/>
      </w:rPr>
    </w:lvl>
    <w:lvl w:ilvl="1">
      <w:start w:val="1"/>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7" w15:restartNumberingAfterBreak="0">
    <w:nsid w:val="457676E8"/>
    <w:multiLevelType w:val="multilevel"/>
    <w:tmpl w:val="8CF8AF1E"/>
    <w:lvl w:ilvl="0">
      <w:start w:val="1"/>
      <w:numFmt w:val="decimal"/>
      <w:pStyle w:val="a"/>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98662B4"/>
    <w:multiLevelType w:val="multilevel"/>
    <w:tmpl w:val="CF9073DE"/>
    <w:lvl w:ilvl="0">
      <w:start w:val="4"/>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5102750A"/>
    <w:multiLevelType w:val="multilevel"/>
    <w:tmpl w:val="BAC463A6"/>
    <w:lvl w:ilvl="0">
      <w:start w:val="1"/>
      <w:numFmt w:val="decimal"/>
      <w:lvlText w:val="%1."/>
      <w:lvlJc w:val="left"/>
      <w:pPr>
        <w:ind w:left="720" w:hanging="720"/>
      </w:pPr>
      <w:rPr>
        <w:rFonts w:hint="default"/>
      </w:rPr>
    </w:lvl>
    <w:lvl w:ilvl="1">
      <w:start w:val="1"/>
      <w:numFmt w:val="decimal"/>
      <w:lvlText w:val="%1.%2."/>
      <w:lvlJc w:val="left"/>
      <w:pPr>
        <w:ind w:left="1112" w:hanging="720"/>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2256" w:hanging="108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400" w:hanging="1440"/>
      </w:pPr>
      <w:rPr>
        <w:rFonts w:hint="default"/>
      </w:rPr>
    </w:lvl>
    <w:lvl w:ilvl="6">
      <w:start w:val="1"/>
      <w:numFmt w:val="decimal"/>
      <w:lvlText w:val="%1.%2.%3.%4.%5.%6.%7."/>
      <w:lvlJc w:val="left"/>
      <w:pPr>
        <w:ind w:left="4152" w:hanging="1800"/>
      </w:pPr>
      <w:rPr>
        <w:rFonts w:hint="default"/>
      </w:rPr>
    </w:lvl>
    <w:lvl w:ilvl="7">
      <w:start w:val="1"/>
      <w:numFmt w:val="decimal"/>
      <w:lvlText w:val="%1.%2.%3.%4.%5.%6.%7.%8."/>
      <w:lvlJc w:val="left"/>
      <w:pPr>
        <w:ind w:left="4544" w:hanging="1800"/>
      </w:pPr>
      <w:rPr>
        <w:rFonts w:hint="default"/>
      </w:rPr>
    </w:lvl>
    <w:lvl w:ilvl="8">
      <w:start w:val="1"/>
      <w:numFmt w:val="decimal"/>
      <w:lvlText w:val="%1.%2.%3.%4.%5.%6.%7.%8.%9."/>
      <w:lvlJc w:val="left"/>
      <w:pPr>
        <w:ind w:left="5296" w:hanging="2160"/>
      </w:pPr>
      <w:rPr>
        <w:rFonts w:hint="default"/>
      </w:rPr>
    </w:lvl>
  </w:abstractNum>
  <w:num w:numId="1">
    <w:abstractNumId w:val="3"/>
  </w:num>
  <w:num w:numId="2">
    <w:abstractNumId w:val="6"/>
  </w:num>
  <w:num w:numId="3">
    <w:abstractNumId w:val="9"/>
  </w:num>
  <w:num w:numId="4">
    <w:abstractNumId w:val="4"/>
  </w:num>
  <w:num w:numId="5">
    <w:abstractNumId w:val="2"/>
  </w:num>
  <w:num w:numId="6">
    <w:abstractNumId w:val="2"/>
  </w:num>
  <w:num w:numId="7">
    <w:abstractNumId w:val="5"/>
  </w:num>
  <w:num w:numId="8">
    <w:abstractNumId w:val="0"/>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D2"/>
    <w:rsid w:val="00021D83"/>
    <w:rsid w:val="00025DB0"/>
    <w:rsid w:val="000341B8"/>
    <w:rsid w:val="00064CC3"/>
    <w:rsid w:val="000650E4"/>
    <w:rsid w:val="00074412"/>
    <w:rsid w:val="0008538E"/>
    <w:rsid w:val="00085B5E"/>
    <w:rsid w:val="000918C0"/>
    <w:rsid w:val="00094D5E"/>
    <w:rsid w:val="000A5213"/>
    <w:rsid w:val="000B2B7D"/>
    <w:rsid w:val="000B4073"/>
    <w:rsid w:val="000D38F2"/>
    <w:rsid w:val="000D6B2A"/>
    <w:rsid w:val="000E0A39"/>
    <w:rsid w:val="000F03FD"/>
    <w:rsid w:val="000F30F6"/>
    <w:rsid w:val="0010532A"/>
    <w:rsid w:val="001209A0"/>
    <w:rsid w:val="001478D7"/>
    <w:rsid w:val="00147CC4"/>
    <w:rsid w:val="00162C28"/>
    <w:rsid w:val="00166294"/>
    <w:rsid w:val="001738A2"/>
    <w:rsid w:val="00183125"/>
    <w:rsid w:val="00192BF6"/>
    <w:rsid w:val="00196DBC"/>
    <w:rsid w:val="001B19EA"/>
    <w:rsid w:val="001C0654"/>
    <w:rsid w:val="001C0F79"/>
    <w:rsid w:val="001D4C3B"/>
    <w:rsid w:val="001D7B92"/>
    <w:rsid w:val="001E3243"/>
    <w:rsid w:val="001F6694"/>
    <w:rsid w:val="001F6E41"/>
    <w:rsid w:val="0020756C"/>
    <w:rsid w:val="00215E69"/>
    <w:rsid w:val="0022442F"/>
    <w:rsid w:val="00231D8F"/>
    <w:rsid w:val="00240679"/>
    <w:rsid w:val="00241399"/>
    <w:rsid w:val="00247FDC"/>
    <w:rsid w:val="00261F0A"/>
    <w:rsid w:val="002707C0"/>
    <w:rsid w:val="00287016"/>
    <w:rsid w:val="002A4039"/>
    <w:rsid w:val="002B11C5"/>
    <w:rsid w:val="002B3148"/>
    <w:rsid w:val="002C795B"/>
    <w:rsid w:val="002D168D"/>
    <w:rsid w:val="002E4605"/>
    <w:rsid w:val="002F6187"/>
    <w:rsid w:val="0032065B"/>
    <w:rsid w:val="00345A02"/>
    <w:rsid w:val="00352B3F"/>
    <w:rsid w:val="00364AC3"/>
    <w:rsid w:val="00365020"/>
    <w:rsid w:val="003667F6"/>
    <w:rsid w:val="00380DE1"/>
    <w:rsid w:val="00387F74"/>
    <w:rsid w:val="00390D34"/>
    <w:rsid w:val="003C226C"/>
    <w:rsid w:val="0042324C"/>
    <w:rsid w:val="0043057C"/>
    <w:rsid w:val="00430C7B"/>
    <w:rsid w:val="00433DB4"/>
    <w:rsid w:val="00451B38"/>
    <w:rsid w:val="00454B03"/>
    <w:rsid w:val="00474FA9"/>
    <w:rsid w:val="00487D0C"/>
    <w:rsid w:val="00493DA1"/>
    <w:rsid w:val="004B136D"/>
    <w:rsid w:val="004C5167"/>
    <w:rsid w:val="004C5C8F"/>
    <w:rsid w:val="004E171C"/>
    <w:rsid w:val="00504A00"/>
    <w:rsid w:val="0052201E"/>
    <w:rsid w:val="00534623"/>
    <w:rsid w:val="005360C8"/>
    <w:rsid w:val="00545AE1"/>
    <w:rsid w:val="00551C25"/>
    <w:rsid w:val="0055240F"/>
    <w:rsid w:val="005756B7"/>
    <w:rsid w:val="0058195A"/>
    <w:rsid w:val="00583C91"/>
    <w:rsid w:val="00586B30"/>
    <w:rsid w:val="005A2179"/>
    <w:rsid w:val="005B41F9"/>
    <w:rsid w:val="005B50E9"/>
    <w:rsid w:val="005C5EA9"/>
    <w:rsid w:val="005C61A8"/>
    <w:rsid w:val="005D36A1"/>
    <w:rsid w:val="005E4FDC"/>
    <w:rsid w:val="005F62B8"/>
    <w:rsid w:val="006063F0"/>
    <w:rsid w:val="00606740"/>
    <w:rsid w:val="00617179"/>
    <w:rsid w:val="006211F5"/>
    <w:rsid w:val="00640860"/>
    <w:rsid w:val="00642CBD"/>
    <w:rsid w:val="006445B6"/>
    <w:rsid w:val="00656E9A"/>
    <w:rsid w:val="006575AC"/>
    <w:rsid w:val="00676ACA"/>
    <w:rsid w:val="00684845"/>
    <w:rsid w:val="00691458"/>
    <w:rsid w:val="006932A8"/>
    <w:rsid w:val="006946D2"/>
    <w:rsid w:val="006B0A1B"/>
    <w:rsid w:val="006C04E7"/>
    <w:rsid w:val="006D0F3C"/>
    <w:rsid w:val="006E0B08"/>
    <w:rsid w:val="007042C7"/>
    <w:rsid w:val="00716D64"/>
    <w:rsid w:val="00723481"/>
    <w:rsid w:val="00723D55"/>
    <w:rsid w:val="00742EB9"/>
    <w:rsid w:val="00743395"/>
    <w:rsid w:val="00744504"/>
    <w:rsid w:val="007612E5"/>
    <w:rsid w:val="00767F90"/>
    <w:rsid w:val="00775897"/>
    <w:rsid w:val="007759EE"/>
    <w:rsid w:val="007762FF"/>
    <w:rsid w:val="00784B35"/>
    <w:rsid w:val="007C061F"/>
    <w:rsid w:val="007C0D7B"/>
    <w:rsid w:val="007D22CE"/>
    <w:rsid w:val="007D5EA3"/>
    <w:rsid w:val="007D7517"/>
    <w:rsid w:val="007E6C90"/>
    <w:rsid w:val="007F685C"/>
    <w:rsid w:val="008049BD"/>
    <w:rsid w:val="00851EF3"/>
    <w:rsid w:val="008540A1"/>
    <w:rsid w:val="00857AEE"/>
    <w:rsid w:val="00892581"/>
    <w:rsid w:val="008933DB"/>
    <w:rsid w:val="008A53F5"/>
    <w:rsid w:val="008C1EDD"/>
    <w:rsid w:val="008C58F4"/>
    <w:rsid w:val="008C62E7"/>
    <w:rsid w:val="008E4250"/>
    <w:rsid w:val="008E48F7"/>
    <w:rsid w:val="008F7FC4"/>
    <w:rsid w:val="0091291E"/>
    <w:rsid w:val="0091627A"/>
    <w:rsid w:val="00933889"/>
    <w:rsid w:val="00934035"/>
    <w:rsid w:val="009920F9"/>
    <w:rsid w:val="009A0946"/>
    <w:rsid w:val="009A3F73"/>
    <w:rsid w:val="009B5BEB"/>
    <w:rsid w:val="009C0D06"/>
    <w:rsid w:val="009F2453"/>
    <w:rsid w:val="00A03113"/>
    <w:rsid w:val="00A17A5D"/>
    <w:rsid w:val="00A22797"/>
    <w:rsid w:val="00A44FAF"/>
    <w:rsid w:val="00A47001"/>
    <w:rsid w:val="00A52099"/>
    <w:rsid w:val="00A525C0"/>
    <w:rsid w:val="00A56DB8"/>
    <w:rsid w:val="00A90A36"/>
    <w:rsid w:val="00AA20A8"/>
    <w:rsid w:val="00AA746E"/>
    <w:rsid w:val="00AC5AFD"/>
    <w:rsid w:val="00AE4079"/>
    <w:rsid w:val="00AE4D4A"/>
    <w:rsid w:val="00B01939"/>
    <w:rsid w:val="00B166CF"/>
    <w:rsid w:val="00B3260C"/>
    <w:rsid w:val="00B55184"/>
    <w:rsid w:val="00B606AC"/>
    <w:rsid w:val="00B75C59"/>
    <w:rsid w:val="00B76E21"/>
    <w:rsid w:val="00B972F7"/>
    <w:rsid w:val="00BB14C2"/>
    <w:rsid w:val="00BC08CD"/>
    <w:rsid w:val="00BC3A61"/>
    <w:rsid w:val="00BD04A4"/>
    <w:rsid w:val="00BF2B0F"/>
    <w:rsid w:val="00C06417"/>
    <w:rsid w:val="00C105CF"/>
    <w:rsid w:val="00C1077F"/>
    <w:rsid w:val="00C30348"/>
    <w:rsid w:val="00C3434C"/>
    <w:rsid w:val="00C34565"/>
    <w:rsid w:val="00C44E62"/>
    <w:rsid w:val="00C45EAD"/>
    <w:rsid w:val="00C55097"/>
    <w:rsid w:val="00C60526"/>
    <w:rsid w:val="00C65944"/>
    <w:rsid w:val="00C931D8"/>
    <w:rsid w:val="00CA6F03"/>
    <w:rsid w:val="00CC47F5"/>
    <w:rsid w:val="00CC5367"/>
    <w:rsid w:val="00CD7BD9"/>
    <w:rsid w:val="00CE504B"/>
    <w:rsid w:val="00CE7031"/>
    <w:rsid w:val="00CF2148"/>
    <w:rsid w:val="00D00BBD"/>
    <w:rsid w:val="00D26E92"/>
    <w:rsid w:val="00D41F54"/>
    <w:rsid w:val="00D47D1C"/>
    <w:rsid w:val="00D5370B"/>
    <w:rsid w:val="00D57439"/>
    <w:rsid w:val="00D70123"/>
    <w:rsid w:val="00D7416B"/>
    <w:rsid w:val="00D80C77"/>
    <w:rsid w:val="00DA1EFB"/>
    <w:rsid w:val="00DA6131"/>
    <w:rsid w:val="00DB5544"/>
    <w:rsid w:val="00DC1DE2"/>
    <w:rsid w:val="00DC7E24"/>
    <w:rsid w:val="00DD0BA5"/>
    <w:rsid w:val="00DD15D8"/>
    <w:rsid w:val="00DE4C3C"/>
    <w:rsid w:val="00E07C48"/>
    <w:rsid w:val="00E17A43"/>
    <w:rsid w:val="00E31CC0"/>
    <w:rsid w:val="00E35500"/>
    <w:rsid w:val="00E5609C"/>
    <w:rsid w:val="00E751F7"/>
    <w:rsid w:val="00E909A8"/>
    <w:rsid w:val="00EA4C42"/>
    <w:rsid w:val="00EB330B"/>
    <w:rsid w:val="00EB4A69"/>
    <w:rsid w:val="00ED32BE"/>
    <w:rsid w:val="00EE5ED6"/>
    <w:rsid w:val="00EF5C7E"/>
    <w:rsid w:val="00F1355F"/>
    <w:rsid w:val="00F156F5"/>
    <w:rsid w:val="00F24251"/>
    <w:rsid w:val="00F362F8"/>
    <w:rsid w:val="00F50B9A"/>
    <w:rsid w:val="00F81DAC"/>
    <w:rsid w:val="00FB7BF5"/>
    <w:rsid w:val="00FD77ED"/>
    <w:rsid w:val="00FF5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DA00CC"/>
  <w15:chartTrackingRefBased/>
  <w15:docId w15:val="{6722F8F5-6E79-4340-8ECC-CB56B3F4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CC5367"/>
    <w:pPr>
      <w:ind w:left="720"/>
      <w:contextualSpacing/>
    </w:pPr>
  </w:style>
  <w:style w:type="table" w:styleId="a5">
    <w:name w:val="Table Grid"/>
    <w:basedOn w:val="a2"/>
    <w:uiPriority w:val="39"/>
    <w:rsid w:val="00583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unhideWhenUsed/>
    <w:rsid w:val="002C795B"/>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2C795B"/>
  </w:style>
  <w:style w:type="paragraph" w:styleId="a8">
    <w:name w:val="footer"/>
    <w:basedOn w:val="a0"/>
    <w:link w:val="a9"/>
    <w:uiPriority w:val="99"/>
    <w:unhideWhenUsed/>
    <w:rsid w:val="002C795B"/>
    <w:pPr>
      <w:tabs>
        <w:tab w:val="center" w:pos="4677"/>
        <w:tab w:val="right" w:pos="9355"/>
      </w:tabs>
      <w:spacing w:after="0" w:line="240" w:lineRule="auto"/>
    </w:pPr>
  </w:style>
  <w:style w:type="character" w:customStyle="1" w:styleId="a9">
    <w:name w:val="Нижний колонтитул Знак"/>
    <w:basedOn w:val="a1"/>
    <w:link w:val="a8"/>
    <w:uiPriority w:val="99"/>
    <w:rsid w:val="002C795B"/>
  </w:style>
  <w:style w:type="paragraph" w:customStyle="1" w:styleId="7Bulletnospace">
    <w:name w:val="7. Bullet (no space)"/>
    <w:basedOn w:val="a0"/>
    <w:link w:val="7BulletnospaceCarattere"/>
    <w:qFormat/>
    <w:rsid w:val="00656E9A"/>
    <w:pPr>
      <w:numPr>
        <w:numId w:val="5"/>
      </w:numPr>
      <w:autoSpaceDE w:val="0"/>
      <w:autoSpaceDN w:val="0"/>
      <w:adjustRightInd w:val="0"/>
      <w:spacing w:after="120" w:line="240" w:lineRule="exact"/>
      <w:jc w:val="both"/>
    </w:pPr>
    <w:rPr>
      <w:rFonts w:ascii="Arial" w:eastAsia="Calibri" w:hAnsi="Arial" w:cs="Times New Roman"/>
      <w:color w:val="000000"/>
      <w:sz w:val="20"/>
      <w:szCs w:val="18"/>
      <w:lang w:val="en-US"/>
    </w:rPr>
  </w:style>
  <w:style w:type="character" w:customStyle="1" w:styleId="7BulletnospaceCarattere">
    <w:name w:val="7. Bullet (no space) Carattere"/>
    <w:basedOn w:val="a1"/>
    <w:link w:val="7Bulletnospace"/>
    <w:rsid w:val="00656E9A"/>
    <w:rPr>
      <w:rFonts w:ascii="Arial" w:eastAsia="Calibri" w:hAnsi="Arial" w:cs="Times New Roman"/>
      <w:color w:val="000000"/>
      <w:sz w:val="20"/>
      <w:szCs w:val="18"/>
      <w:lang w:val="en-US"/>
    </w:rPr>
  </w:style>
  <w:style w:type="character" w:customStyle="1" w:styleId="docopis">
    <w:name w:val="docopis"/>
    <w:basedOn w:val="a1"/>
    <w:rsid w:val="006932A8"/>
  </w:style>
  <w:style w:type="character" w:styleId="aa">
    <w:name w:val="Placeholder Text"/>
    <w:basedOn w:val="a1"/>
    <w:uiPriority w:val="99"/>
    <w:semiHidden/>
    <w:rsid w:val="00617179"/>
    <w:rPr>
      <w:color w:val="808080"/>
    </w:rPr>
  </w:style>
  <w:style w:type="character" w:styleId="ab">
    <w:name w:val="Hyperlink"/>
    <w:basedOn w:val="a1"/>
    <w:uiPriority w:val="99"/>
    <w:unhideWhenUsed/>
    <w:rsid w:val="00C45EAD"/>
    <w:rPr>
      <w:color w:val="0000FF"/>
      <w:u w:val="single"/>
    </w:rPr>
  </w:style>
  <w:style w:type="paragraph" w:styleId="ac">
    <w:name w:val="Normal (Web)"/>
    <w:basedOn w:val="a0"/>
    <w:uiPriority w:val="99"/>
    <w:unhideWhenUsed/>
    <w:rsid w:val="007234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1"/>
    <w:rsid w:val="007612E5"/>
  </w:style>
  <w:style w:type="character" w:styleId="ad">
    <w:name w:val="Unresolved Mention"/>
    <w:basedOn w:val="a1"/>
    <w:uiPriority w:val="99"/>
    <w:semiHidden/>
    <w:unhideWhenUsed/>
    <w:rsid w:val="0058195A"/>
    <w:rPr>
      <w:color w:val="605E5C"/>
      <w:shd w:val="clear" w:color="auto" w:fill="E1DFDD"/>
    </w:rPr>
  </w:style>
  <w:style w:type="character" w:customStyle="1" w:styleId="ezkurwreuab5ozgtqnkl">
    <w:name w:val="ezkurwreuab5ozgtqnkl"/>
    <w:basedOn w:val="a1"/>
    <w:rsid w:val="00BC3A61"/>
  </w:style>
  <w:style w:type="paragraph" w:customStyle="1" w:styleId="headertext">
    <w:name w:val="headertext"/>
    <w:basedOn w:val="a0"/>
    <w:rsid w:val="00091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A56DB8"/>
    <w:pPr>
      <w:spacing w:after="0" w:line="240" w:lineRule="auto"/>
    </w:pPr>
    <w:rPr>
      <w:rFonts w:ascii="Calibri" w:eastAsia="Calibri" w:hAnsi="Calibri" w:cs="Times New Roman"/>
    </w:rPr>
  </w:style>
  <w:style w:type="paragraph" w:customStyle="1" w:styleId="a">
    <w:name w:val="вопросы"/>
    <w:basedOn w:val="a4"/>
    <w:link w:val="af"/>
    <w:qFormat/>
    <w:rsid w:val="00A56DB8"/>
    <w:pPr>
      <w:numPr>
        <w:numId w:val="10"/>
      </w:numPr>
      <w:spacing w:after="0" w:line="240" w:lineRule="auto"/>
      <w:jc w:val="both"/>
    </w:pPr>
    <w:rPr>
      <w:rFonts w:ascii="Times New Roman" w:eastAsia="Times New Roman" w:hAnsi="Times New Roman" w:cs="Times New Roman"/>
      <w:b/>
      <w:bCs/>
      <w:sz w:val="28"/>
      <w:szCs w:val="28"/>
      <w:lang w:eastAsia="ru-RU"/>
    </w:rPr>
  </w:style>
  <w:style w:type="character" w:customStyle="1" w:styleId="af">
    <w:name w:val="вопросы Знак"/>
    <w:basedOn w:val="a1"/>
    <w:link w:val="a"/>
    <w:rsid w:val="00A56DB8"/>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3403">
      <w:bodyDiv w:val="1"/>
      <w:marLeft w:val="0"/>
      <w:marRight w:val="0"/>
      <w:marTop w:val="0"/>
      <w:marBottom w:val="0"/>
      <w:divBdr>
        <w:top w:val="none" w:sz="0" w:space="0" w:color="auto"/>
        <w:left w:val="none" w:sz="0" w:space="0" w:color="auto"/>
        <w:bottom w:val="none" w:sz="0" w:space="0" w:color="auto"/>
        <w:right w:val="none" w:sz="0" w:space="0" w:color="auto"/>
      </w:divBdr>
    </w:div>
    <w:div w:id="146630029">
      <w:bodyDiv w:val="1"/>
      <w:marLeft w:val="0"/>
      <w:marRight w:val="0"/>
      <w:marTop w:val="0"/>
      <w:marBottom w:val="0"/>
      <w:divBdr>
        <w:top w:val="none" w:sz="0" w:space="0" w:color="auto"/>
        <w:left w:val="none" w:sz="0" w:space="0" w:color="auto"/>
        <w:bottom w:val="none" w:sz="0" w:space="0" w:color="auto"/>
        <w:right w:val="none" w:sz="0" w:space="0" w:color="auto"/>
      </w:divBdr>
    </w:div>
    <w:div w:id="190189963">
      <w:bodyDiv w:val="1"/>
      <w:marLeft w:val="0"/>
      <w:marRight w:val="0"/>
      <w:marTop w:val="0"/>
      <w:marBottom w:val="0"/>
      <w:divBdr>
        <w:top w:val="none" w:sz="0" w:space="0" w:color="auto"/>
        <w:left w:val="none" w:sz="0" w:space="0" w:color="auto"/>
        <w:bottom w:val="none" w:sz="0" w:space="0" w:color="auto"/>
        <w:right w:val="none" w:sz="0" w:space="0" w:color="auto"/>
      </w:divBdr>
    </w:div>
    <w:div w:id="324865558">
      <w:bodyDiv w:val="1"/>
      <w:marLeft w:val="0"/>
      <w:marRight w:val="0"/>
      <w:marTop w:val="0"/>
      <w:marBottom w:val="0"/>
      <w:divBdr>
        <w:top w:val="none" w:sz="0" w:space="0" w:color="auto"/>
        <w:left w:val="none" w:sz="0" w:space="0" w:color="auto"/>
        <w:bottom w:val="none" w:sz="0" w:space="0" w:color="auto"/>
        <w:right w:val="none" w:sz="0" w:space="0" w:color="auto"/>
      </w:divBdr>
    </w:div>
    <w:div w:id="479271142">
      <w:bodyDiv w:val="1"/>
      <w:marLeft w:val="0"/>
      <w:marRight w:val="0"/>
      <w:marTop w:val="0"/>
      <w:marBottom w:val="0"/>
      <w:divBdr>
        <w:top w:val="none" w:sz="0" w:space="0" w:color="auto"/>
        <w:left w:val="none" w:sz="0" w:space="0" w:color="auto"/>
        <w:bottom w:val="none" w:sz="0" w:space="0" w:color="auto"/>
        <w:right w:val="none" w:sz="0" w:space="0" w:color="auto"/>
      </w:divBdr>
    </w:div>
    <w:div w:id="516382844">
      <w:bodyDiv w:val="1"/>
      <w:marLeft w:val="0"/>
      <w:marRight w:val="0"/>
      <w:marTop w:val="0"/>
      <w:marBottom w:val="0"/>
      <w:divBdr>
        <w:top w:val="none" w:sz="0" w:space="0" w:color="auto"/>
        <w:left w:val="none" w:sz="0" w:space="0" w:color="auto"/>
        <w:bottom w:val="none" w:sz="0" w:space="0" w:color="auto"/>
        <w:right w:val="none" w:sz="0" w:space="0" w:color="auto"/>
      </w:divBdr>
    </w:div>
    <w:div w:id="600066626">
      <w:bodyDiv w:val="1"/>
      <w:marLeft w:val="0"/>
      <w:marRight w:val="0"/>
      <w:marTop w:val="0"/>
      <w:marBottom w:val="0"/>
      <w:divBdr>
        <w:top w:val="none" w:sz="0" w:space="0" w:color="auto"/>
        <w:left w:val="none" w:sz="0" w:space="0" w:color="auto"/>
        <w:bottom w:val="none" w:sz="0" w:space="0" w:color="auto"/>
        <w:right w:val="none" w:sz="0" w:space="0" w:color="auto"/>
      </w:divBdr>
    </w:div>
    <w:div w:id="885607926">
      <w:bodyDiv w:val="1"/>
      <w:marLeft w:val="0"/>
      <w:marRight w:val="0"/>
      <w:marTop w:val="0"/>
      <w:marBottom w:val="0"/>
      <w:divBdr>
        <w:top w:val="none" w:sz="0" w:space="0" w:color="auto"/>
        <w:left w:val="none" w:sz="0" w:space="0" w:color="auto"/>
        <w:bottom w:val="none" w:sz="0" w:space="0" w:color="auto"/>
        <w:right w:val="none" w:sz="0" w:space="0" w:color="auto"/>
      </w:divBdr>
    </w:div>
    <w:div w:id="962419958">
      <w:bodyDiv w:val="1"/>
      <w:marLeft w:val="0"/>
      <w:marRight w:val="0"/>
      <w:marTop w:val="0"/>
      <w:marBottom w:val="0"/>
      <w:divBdr>
        <w:top w:val="none" w:sz="0" w:space="0" w:color="auto"/>
        <w:left w:val="none" w:sz="0" w:space="0" w:color="auto"/>
        <w:bottom w:val="none" w:sz="0" w:space="0" w:color="auto"/>
        <w:right w:val="none" w:sz="0" w:space="0" w:color="auto"/>
      </w:divBdr>
    </w:div>
    <w:div w:id="1024938937">
      <w:bodyDiv w:val="1"/>
      <w:marLeft w:val="0"/>
      <w:marRight w:val="0"/>
      <w:marTop w:val="0"/>
      <w:marBottom w:val="0"/>
      <w:divBdr>
        <w:top w:val="none" w:sz="0" w:space="0" w:color="auto"/>
        <w:left w:val="none" w:sz="0" w:space="0" w:color="auto"/>
        <w:bottom w:val="none" w:sz="0" w:space="0" w:color="auto"/>
        <w:right w:val="none" w:sz="0" w:space="0" w:color="auto"/>
      </w:divBdr>
    </w:div>
    <w:div w:id="1256592702">
      <w:bodyDiv w:val="1"/>
      <w:marLeft w:val="0"/>
      <w:marRight w:val="0"/>
      <w:marTop w:val="0"/>
      <w:marBottom w:val="0"/>
      <w:divBdr>
        <w:top w:val="none" w:sz="0" w:space="0" w:color="auto"/>
        <w:left w:val="none" w:sz="0" w:space="0" w:color="auto"/>
        <w:bottom w:val="none" w:sz="0" w:space="0" w:color="auto"/>
        <w:right w:val="none" w:sz="0" w:space="0" w:color="auto"/>
      </w:divBdr>
    </w:div>
    <w:div w:id="1355765041">
      <w:bodyDiv w:val="1"/>
      <w:marLeft w:val="0"/>
      <w:marRight w:val="0"/>
      <w:marTop w:val="0"/>
      <w:marBottom w:val="0"/>
      <w:divBdr>
        <w:top w:val="none" w:sz="0" w:space="0" w:color="auto"/>
        <w:left w:val="none" w:sz="0" w:space="0" w:color="auto"/>
        <w:bottom w:val="none" w:sz="0" w:space="0" w:color="auto"/>
        <w:right w:val="none" w:sz="0" w:space="0" w:color="auto"/>
      </w:divBdr>
    </w:div>
    <w:div w:id="1429620242">
      <w:bodyDiv w:val="1"/>
      <w:marLeft w:val="0"/>
      <w:marRight w:val="0"/>
      <w:marTop w:val="0"/>
      <w:marBottom w:val="0"/>
      <w:divBdr>
        <w:top w:val="none" w:sz="0" w:space="0" w:color="auto"/>
        <w:left w:val="none" w:sz="0" w:space="0" w:color="auto"/>
        <w:bottom w:val="none" w:sz="0" w:space="0" w:color="auto"/>
        <w:right w:val="none" w:sz="0" w:space="0" w:color="auto"/>
      </w:divBdr>
    </w:div>
    <w:div w:id="1872835690">
      <w:bodyDiv w:val="1"/>
      <w:marLeft w:val="0"/>
      <w:marRight w:val="0"/>
      <w:marTop w:val="0"/>
      <w:marBottom w:val="0"/>
      <w:divBdr>
        <w:top w:val="none" w:sz="0" w:space="0" w:color="auto"/>
        <w:left w:val="none" w:sz="0" w:space="0" w:color="auto"/>
        <w:bottom w:val="none" w:sz="0" w:space="0" w:color="auto"/>
        <w:right w:val="none" w:sz="0" w:space="0" w:color="auto"/>
      </w:divBdr>
    </w:div>
    <w:div w:id="204709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cs.cntd.ru/document/56092594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548FD-CC49-4E51-98E7-EC4B753F3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30</Pages>
  <Words>5141</Words>
  <Characters>29306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Н. Букреев</dc:creator>
  <cp:keywords/>
  <dc:description/>
  <cp:lastModifiedBy>Анатолий Н. Букреев</cp:lastModifiedBy>
  <cp:revision>21</cp:revision>
  <cp:lastPrinted>2024-07-25T04:58:00Z</cp:lastPrinted>
  <dcterms:created xsi:type="dcterms:W3CDTF">2024-09-30T11:38:00Z</dcterms:created>
  <dcterms:modified xsi:type="dcterms:W3CDTF">2024-12-20T08:10:00Z</dcterms:modified>
</cp:coreProperties>
</file>