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Pr="00C12B6D" w:rsidRDefault="00F445CE" w:rsidP="00F445CE">
      <w:pPr>
        <w:spacing w:line="240" w:lineRule="auto"/>
        <w:ind w:firstLine="5103"/>
        <w:jc w:val="right"/>
        <w:rPr>
          <w:rFonts w:ascii="Times New Roman" w:hAnsi="Times New Roman" w:cs="Times New Roman"/>
          <w:b/>
          <w:color w:val="auto"/>
          <w:sz w:val="28"/>
          <w:szCs w:val="28"/>
        </w:rPr>
      </w:pPr>
    </w:p>
    <w:p w:rsidR="00F445CE" w:rsidRPr="00C12B6D" w:rsidRDefault="00F445CE"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Решением Общего собрания членов саморегулируемой</w:t>
      </w:r>
    </w:p>
    <w:p w:rsidR="00F445CE" w:rsidRPr="00C12B6D" w:rsidRDefault="00A50100"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о</w:t>
      </w:r>
      <w:r w:rsidR="00F445CE" w:rsidRPr="00C12B6D">
        <w:rPr>
          <w:rFonts w:ascii="Times New Roman" w:hAnsi="Times New Roman" w:cs="Times New Roman"/>
          <w:color w:val="auto"/>
          <w:sz w:val="28"/>
          <w:szCs w:val="28"/>
        </w:rPr>
        <w:t xml:space="preserve">рганизации «Союз дорожно-транспортных строителей </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«СОЮЗДОРСТРОЙ»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Протокол № 3 от «28 » июня 2017 г.</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изменениями, утвержденными Общим  собранием </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членов саморегулируемой организации</w:t>
      </w:r>
    </w:p>
    <w:p w:rsidR="00F445CE" w:rsidRPr="00C12B6D" w:rsidRDefault="007215F0"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 дорожно-транспортных с</w:t>
      </w:r>
      <w:r w:rsidR="00F445CE" w:rsidRPr="00C12B6D">
        <w:rPr>
          <w:rFonts w:ascii="Times New Roman" w:hAnsi="Times New Roman" w:cs="Times New Roman"/>
          <w:color w:val="auto"/>
          <w:sz w:val="28"/>
          <w:szCs w:val="28"/>
        </w:rPr>
        <w:t>троителей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«СОЮЗДОРСТРОЙ»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Протокол № 1 от « 20 » февраля 2018 г.</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изменениями, утвержденными Общим  собранием </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членов саморегулируемой организации</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 дорожно-транспортных строителей</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«СОЮЗДОРСТРОЙ»</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Протокол № </w:t>
      </w:r>
      <w:r w:rsidR="00C12B6D">
        <w:rPr>
          <w:rFonts w:ascii="Times New Roman" w:hAnsi="Times New Roman" w:cs="Times New Roman"/>
          <w:color w:val="auto"/>
          <w:sz w:val="28"/>
          <w:szCs w:val="28"/>
        </w:rPr>
        <w:t>2</w:t>
      </w:r>
      <w:r w:rsidRPr="00C12B6D">
        <w:rPr>
          <w:rFonts w:ascii="Times New Roman" w:hAnsi="Times New Roman" w:cs="Times New Roman"/>
          <w:color w:val="auto"/>
          <w:sz w:val="28"/>
          <w:szCs w:val="28"/>
        </w:rPr>
        <w:t xml:space="preserve"> от «</w:t>
      </w:r>
      <w:r w:rsidR="00C12B6D">
        <w:rPr>
          <w:rFonts w:ascii="Times New Roman" w:hAnsi="Times New Roman" w:cs="Times New Roman"/>
          <w:color w:val="auto"/>
          <w:sz w:val="28"/>
          <w:szCs w:val="28"/>
        </w:rPr>
        <w:t xml:space="preserve">10 »  апреля </w:t>
      </w:r>
      <w:r w:rsidRPr="00C12B6D">
        <w:rPr>
          <w:rFonts w:ascii="Times New Roman" w:hAnsi="Times New Roman" w:cs="Times New Roman"/>
          <w:color w:val="auto"/>
          <w:sz w:val="28"/>
          <w:szCs w:val="28"/>
        </w:rPr>
        <w:t>2018 г.</w:t>
      </w:r>
    </w:p>
    <w:p w:rsidR="00F445CE" w:rsidRPr="00C12B6D" w:rsidRDefault="007215F0" w:rsidP="00F445CE">
      <w:pPr>
        <w:tabs>
          <w:tab w:val="left" w:pos="2835"/>
        </w:tabs>
        <w:spacing w:line="240" w:lineRule="auto"/>
        <w:ind w:left="4956" w:firstLine="2127"/>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w:t>
      </w:r>
    </w:p>
    <w:p w:rsidR="00F445CE" w:rsidRPr="00C12B6D" w:rsidRDefault="00F445CE" w:rsidP="00F445CE">
      <w:pPr>
        <w:spacing w:line="240" w:lineRule="auto"/>
        <w:ind w:firstLine="5103"/>
        <w:jc w:val="right"/>
        <w:rPr>
          <w:rFonts w:ascii="Times New Roman" w:hAnsi="Times New Roman" w:cs="Times New Roman"/>
          <w:b/>
          <w:color w:val="auto"/>
          <w:sz w:val="32"/>
          <w:szCs w:val="32"/>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360" w:lineRule="auto"/>
        <w:jc w:val="center"/>
        <w:textAlignment w:val="top"/>
        <w:rPr>
          <w:rFonts w:ascii="Times New Roman" w:hAnsi="Times New Roman" w:cs="Times New Roman"/>
          <w:b/>
          <w:color w:val="auto"/>
          <w:sz w:val="40"/>
          <w:szCs w:val="40"/>
        </w:rPr>
      </w:pPr>
      <w:r w:rsidRPr="00C12B6D">
        <w:rPr>
          <w:rFonts w:ascii="Times New Roman" w:hAnsi="Times New Roman" w:cs="Times New Roman"/>
          <w:b/>
          <w:color w:val="auto"/>
          <w:sz w:val="40"/>
          <w:szCs w:val="40"/>
        </w:rPr>
        <w:t>ПОЛОЖЕНИЕ</w:t>
      </w:r>
    </w:p>
    <w:p w:rsidR="00F445CE" w:rsidRPr="00C12B6D" w:rsidRDefault="00F445CE" w:rsidP="00F445CE">
      <w:pPr>
        <w:spacing w:line="360" w:lineRule="auto"/>
        <w:jc w:val="center"/>
        <w:textAlignment w:val="top"/>
        <w:rPr>
          <w:rFonts w:ascii="Times New Roman" w:hAnsi="Times New Roman" w:cs="Times New Roman"/>
          <w:b/>
          <w:color w:val="auto"/>
          <w:sz w:val="32"/>
          <w:szCs w:val="28"/>
        </w:rPr>
      </w:pPr>
    </w:p>
    <w:p w:rsidR="00F445CE" w:rsidRPr="00C12B6D" w:rsidRDefault="00F445CE" w:rsidP="00F445CE">
      <w:pPr>
        <w:spacing w:line="360" w:lineRule="auto"/>
        <w:jc w:val="center"/>
        <w:textAlignment w:val="top"/>
        <w:rPr>
          <w:rFonts w:ascii="Times New Roman" w:hAnsi="Times New Roman" w:cs="Times New Roman"/>
          <w:b/>
          <w:color w:val="auto"/>
          <w:sz w:val="40"/>
          <w:szCs w:val="40"/>
        </w:rPr>
      </w:pPr>
      <w:r w:rsidRPr="00C12B6D">
        <w:rPr>
          <w:rFonts w:ascii="Times New Roman" w:hAnsi="Times New Roman" w:cs="Times New Roman"/>
          <w:b/>
          <w:color w:val="auto"/>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Pr="00C12B6D" w:rsidRDefault="00F445CE" w:rsidP="00F445CE">
      <w:pPr>
        <w:spacing w:line="240" w:lineRule="auto"/>
        <w:rPr>
          <w:rFonts w:ascii="Times New Roman" w:hAnsi="Times New Roman" w:cs="Times New Roman"/>
          <w:b/>
          <w:color w:val="auto"/>
          <w:sz w:val="40"/>
          <w:szCs w:val="40"/>
        </w:rPr>
      </w:pPr>
    </w:p>
    <w:p w:rsidR="00F445CE" w:rsidRPr="00C12B6D" w:rsidRDefault="00F445CE" w:rsidP="00F445CE">
      <w:pPr>
        <w:spacing w:line="240" w:lineRule="auto"/>
        <w:rPr>
          <w:rFonts w:ascii="Times New Roman" w:hAnsi="Times New Roman" w:cs="Times New Roman"/>
          <w:color w:val="auto"/>
          <w:sz w:val="40"/>
          <w:szCs w:val="40"/>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jc w:val="center"/>
        <w:rPr>
          <w:rFonts w:ascii="Times New Roman" w:hAnsi="Times New Roman" w:cs="Times New Roman"/>
          <w:color w:val="auto"/>
          <w:sz w:val="28"/>
          <w:szCs w:val="28"/>
        </w:rPr>
      </w:pPr>
      <w:r w:rsidRPr="00C12B6D">
        <w:rPr>
          <w:rFonts w:ascii="Times New Roman" w:hAnsi="Times New Roman" w:cs="Times New Roman"/>
          <w:color w:val="auto"/>
          <w:sz w:val="28"/>
          <w:szCs w:val="28"/>
        </w:rPr>
        <w:t>Москва</w:t>
      </w:r>
    </w:p>
    <w:p w:rsidR="00F445CE" w:rsidRPr="00C12B6D" w:rsidRDefault="00F445CE" w:rsidP="00F445CE">
      <w:pPr>
        <w:jc w:val="center"/>
        <w:rPr>
          <w:color w:val="auto"/>
        </w:rPr>
      </w:pPr>
      <w:r w:rsidRPr="00C12B6D">
        <w:rPr>
          <w:rFonts w:ascii="Times New Roman" w:hAnsi="Times New Roman" w:cs="Times New Roman"/>
          <w:color w:val="auto"/>
          <w:sz w:val="28"/>
          <w:szCs w:val="28"/>
        </w:rPr>
        <w:t>2018 г.</w:t>
      </w:r>
      <w:r w:rsidRPr="00C12B6D">
        <w:rPr>
          <w:rFonts w:ascii="Times New Roman" w:eastAsia="Times New Roman" w:hAnsi="Times New Roman" w:cs="Times New Roman"/>
          <w:color w:val="auto"/>
          <w:sz w:val="28"/>
          <w:szCs w:val="28"/>
        </w:rPr>
        <w:br w:type="page"/>
      </w:r>
    </w:p>
    <w:p w:rsidR="00F445CE" w:rsidRPr="00C12B6D" w:rsidRDefault="00F445CE" w:rsidP="00F445CE">
      <w:pPr>
        <w:jc w:val="center"/>
        <w:rPr>
          <w:rFonts w:ascii="Times New Roman" w:eastAsia="Times New Roman" w:hAnsi="Times New Roman" w:cs="Times New Roman"/>
          <w:b/>
          <w:bCs/>
          <w:color w:val="auto"/>
          <w:sz w:val="28"/>
          <w:szCs w:val="28"/>
        </w:rPr>
      </w:pPr>
    </w:p>
    <w:p w:rsidR="00F445CE" w:rsidRPr="00C12B6D" w:rsidRDefault="00F445CE" w:rsidP="00F445CE">
      <w:pPr>
        <w:jc w:val="center"/>
        <w:rPr>
          <w:rFonts w:ascii="Times New Roman" w:eastAsia="Times New Roman" w:hAnsi="Times New Roman" w:cs="Times New Roman"/>
          <w:b/>
          <w:bCs/>
          <w:color w:val="auto"/>
          <w:sz w:val="28"/>
          <w:szCs w:val="28"/>
        </w:rPr>
      </w:pPr>
      <w:r w:rsidRPr="00C12B6D">
        <w:rPr>
          <w:rFonts w:ascii="Times New Roman" w:eastAsia="Times New Roman" w:hAnsi="Times New Roman" w:cs="Times New Roman"/>
          <w:b/>
          <w:bCs/>
          <w:color w:val="auto"/>
          <w:sz w:val="28"/>
          <w:szCs w:val="28"/>
        </w:rPr>
        <w:t>ОГЛАВЛЕНИЕ</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b w:val="0"/>
          <w:bCs w:val="0"/>
          <w:color w:val="auto"/>
          <w:sz w:val="28"/>
          <w:szCs w:val="28"/>
        </w:rPr>
        <w:fldChar w:fldCharType="begin"/>
      </w:r>
      <w:r w:rsidRPr="00C12B6D">
        <w:rPr>
          <w:rFonts w:ascii="Times New Roman" w:hAnsi="Times New Roman" w:cs="Times New Roman"/>
          <w:b w:val="0"/>
          <w:bCs w:val="0"/>
          <w:color w:val="auto"/>
          <w:sz w:val="28"/>
          <w:szCs w:val="28"/>
        </w:rPr>
        <w:instrText xml:space="preserve"> TOC \o "1-3" </w:instrText>
      </w:r>
      <w:r w:rsidRPr="00C12B6D">
        <w:rPr>
          <w:rFonts w:ascii="Times New Roman" w:hAnsi="Times New Roman" w:cs="Times New Roman"/>
          <w:b w:val="0"/>
          <w:bCs w:val="0"/>
          <w:color w:val="auto"/>
          <w:sz w:val="28"/>
          <w:szCs w:val="28"/>
        </w:rPr>
        <w:fldChar w:fldCharType="separate"/>
      </w:r>
      <w:r w:rsidRPr="00C12B6D">
        <w:rPr>
          <w:rFonts w:ascii="Times New Roman" w:hAnsi="Times New Roman" w:cs="Times New Roman"/>
          <w:noProof/>
          <w:color w:val="auto"/>
          <w:sz w:val="28"/>
          <w:szCs w:val="28"/>
        </w:rPr>
        <w:t>РАЗДЕЛ 1. Порядок вступления  в члены саморегулируемой организации……………………………………………………………….…</w:t>
      </w:r>
      <w:r w:rsidRPr="00C12B6D">
        <w:rPr>
          <w:rFonts w:ascii="Times New Roman" w:hAnsi="Times New Roman" w:cs="Times New Roman"/>
          <w:noProof/>
          <w:color w:val="auto"/>
          <w:sz w:val="28"/>
          <w:szCs w:val="28"/>
        </w:rPr>
        <w:fldChar w:fldCharType="begin"/>
      </w:r>
      <w:r w:rsidRPr="00C12B6D">
        <w:rPr>
          <w:rFonts w:ascii="Times New Roman" w:hAnsi="Times New Roman" w:cs="Times New Roman"/>
          <w:noProof/>
          <w:color w:val="auto"/>
          <w:sz w:val="28"/>
          <w:szCs w:val="28"/>
        </w:rPr>
        <w:instrText xml:space="preserve"> PAGEREF _Toc474320074 \h </w:instrText>
      </w:r>
      <w:r w:rsidRPr="00C12B6D">
        <w:rPr>
          <w:rFonts w:ascii="Times New Roman" w:hAnsi="Times New Roman" w:cs="Times New Roman"/>
          <w:noProof/>
          <w:color w:val="auto"/>
          <w:sz w:val="28"/>
          <w:szCs w:val="28"/>
        </w:rPr>
      </w:r>
      <w:r w:rsidRPr="00C12B6D">
        <w:rPr>
          <w:rFonts w:ascii="Times New Roman" w:hAnsi="Times New Roman" w:cs="Times New Roman"/>
          <w:noProof/>
          <w:color w:val="auto"/>
          <w:sz w:val="28"/>
          <w:szCs w:val="28"/>
        </w:rPr>
        <w:fldChar w:fldCharType="separate"/>
      </w:r>
      <w:r w:rsidR="00C12B6D">
        <w:rPr>
          <w:rFonts w:ascii="Times New Roman" w:hAnsi="Times New Roman" w:cs="Times New Roman"/>
          <w:noProof/>
          <w:color w:val="auto"/>
          <w:sz w:val="28"/>
          <w:szCs w:val="28"/>
        </w:rPr>
        <w:t>3</w:t>
      </w:r>
      <w:r w:rsidRPr="00C12B6D">
        <w:rPr>
          <w:rFonts w:ascii="Times New Roman" w:hAnsi="Times New Roman" w:cs="Times New Roman"/>
          <w:noProof/>
          <w:color w:val="auto"/>
          <w:sz w:val="28"/>
          <w:szCs w:val="28"/>
        </w:rPr>
        <w:fldChar w:fldCharType="end"/>
      </w:r>
      <w:r w:rsidRPr="00C12B6D">
        <w:rPr>
          <w:rFonts w:ascii="Times New Roman" w:hAnsi="Times New Roman" w:cs="Times New Roman"/>
          <w:noProof/>
          <w:color w:val="auto"/>
          <w:sz w:val="28"/>
          <w:szCs w:val="28"/>
        </w:rPr>
        <w:t>-8</w:t>
      </w: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noProof/>
          <w:color w:val="auto"/>
          <w:sz w:val="28"/>
          <w:szCs w:val="28"/>
        </w:rPr>
        <w:t>РАЗДЕЛ 2. Требования к членам саморегулируемой организации…9-13</w:t>
      </w:r>
    </w:p>
    <w:p w:rsidR="00F445CE" w:rsidRPr="00C12B6D" w:rsidRDefault="00F445CE" w:rsidP="00F445CE">
      <w:pPr>
        <w:pStyle w:val="21"/>
        <w:ind w:right="-568"/>
        <w:rPr>
          <w:color w:val="auto"/>
          <w:sz w:val="28"/>
          <w:szCs w:val="28"/>
        </w:rPr>
      </w:pPr>
      <w:r w:rsidRPr="00C12B6D">
        <w:rPr>
          <w:color w:val="auto"/>
          <w:sz w:val="28"/>
          <w:szCs w:val="28"/>
        </w:rPr>
        <w:t>1.</w:t>
      </w:r>
      <w:r w:rsidRPr="00C12B6D">
        <w:rPr>
          <w:rFonts w:eastAsiaTheme="minorEastAsia"/>
          <w:color w:val="auto"/>
          <w:sz w:val="28"/>
          <w:szCs w:val="28"/>
          <w:lang w:eastAsia="ru-RU"/>
        </w:rPr>
        <w:tab/>
      </w:r>
      <w:r w:rsidRPr="00C12B6D">
        <w:rPr>
          <w:color w:val="auto"/>
          <w:sz w:val="28"/>
          <w:szCs w:val="28"/>
        </w:rPr>
        <w:t>Общие положения……………………………………………………… 9</w:t>
      </w:r>
    </w:p>
    <w:p w:rsidR="00F445CE" w:rsidRPr="00C12B6D" w:rsidRDefault="00F445CE" w:rsidP="00F445CE">
      <w:pPr>
        <w:pStyle w:val="21"/>
        <w:rPr>
          <w:color w:val="auto"/>
          <w:sz w:val="28"/>
          <w:szCs w:val="28"/>
        </w:rPr>
      </w:pPr>
      <w:r w:rsidRPr="00C12B6D">
        <w:rPr>
          <w:color w:val="auto"/>
          <w:sz w:val="28"/>
          <w:szCs w:val="28"/>
        </w:rPr>
        <w:t>2.</w:t>
      </w:r>
      <w:r w:rsidRPr="00C12B6D">
        <w:rPr>
          <w:rFonts w:eastAsiaTheme="minorEastAsia"/>
          <w:color w:val="auto"/>
          <w:sz w:val="28"/>
          <w:szCs w:val="28"/>
          <w:lang w:eastAsia="ru-RU"/>
        </w:rPr>
        <w:tab/>
      </w:r>
      <w:r w:rsidRPr="00C12B6D">
        <w:rPr>
          <w:color w:val="auto"/>
          <w:sz w:val="28"/>
          <w:szCs w:val="28"/>
        </w:rPr>
        <w:t xml:space="preserve">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w:t>
      </w:r>
    </w:p>
    <w:p w:rsidR="00F445CE" w:rsidRPr="00C12B6D" w:rsidRDefault="00F445CE" w:rsidP="00F445CE">
      <w:pPr>
        <w:pStyle w:val="21"/>
        <w:rPr>
          <w:rFonts w:eastAsiaTheme="minorEastAsia"/>
          <w:color w:val="auto"/>
          <w:sz w:val="28"/>
          <w:szCs w:val="28"/>
          <w:lang w:eastAsia="ru-RU"/>
        </w:rPr>
      </w:pPr>
      <w:r w:rsidRPr="00C12B6D">
        <w:rPr>
          <w:color w:val="auto"/>
          <w:sz w:val="28"/>
          <w:szCs w:val="28"/>
        </w:rPr>
        <w:t>особо опасных, технически сложных и уникальных объектов……9-10</w:t>
      </w:r>
    </w:p>
    <w:p w:rsidR="00F445CE" w:rsidRPr="00C12B6D" w:rsidRDefault="00F445CE" w:rsidP="00F445CE">
      <w:pPr>
        <w:pStyle w:val="21"/>
        <w:rPr>
          <w:color w:val="auto"/>
          <w:sz w:val="28"/>
          <w:szCs w:val="28"/>
        </w:rPr>
      </w:pPr>
      <w:r w:rsidRPr="00C12B6D">
        <w:rPr>
          <w:color w:val="auto"/>
          <w:sz w:val="28"/>
          <w:szCs w:val="28"/>
        </w:rPr>
        <w:t>3.</w:t>
      </w:r>
      <w:r w:rsidRPr="00C12B6D">
        <w:rPr>
          <w:rFonts w:eastAsiaTheme="minorEastAsia"/>
          <w:color w:val="auto"/>
          <w:sz w:val="28"/>
          <w:szCs w:val="28"/>
          <w:lang w:eastAsia="ru-RU"/>
        </w:rPr>
        <w:tab/>
      </w:r>
      <w:r w:rsidRPr="00C12B6D">
        <w:rPr>
          <w:color w:val="auto"/>
          <w:sz w:val="28"/>
          <w:szCs w:val="28"/>
        </w:rPr>
        <w:t xml:space="preserve">Требования к членам саморегулируемой организации, осуществляющим строительство, реконструкцию, </w:t>
      </w:r>
    </w:p>
    <w:p w:rsidR="00F445CE" w:rsidRPr="00C12B6D" w:rsidRDefault="00F445CE" w:rsidP="00F445CE">
      <w:pPr>
        <w:pStyle w:val="21"/>
        <w:rPr>
          <w:color w:val="auto"/>
          <w:sz w:val="28"/>
          <w:szCs w:val="28"/>
        </w:rPr>
      </w:pPr>
      <w:r w:rsidRPr="00C12B6D">
        <w:rPr>
          <w:color w:val="auto"/>
          <w:sz w:val="28"/>
          <w:szCs w:val="28"/>
        </w:rPr>
        <w:t>капитальный ремонт особо опасных, технически сложных и уникальных объектов за исключением объектов</w:t>
      </w:r>
    </w:p>
    <w:p w:rsidR="00F445CE" w:rsidRPr="00C12B6D" w:rsidRDefault="00F445CE" w:rsidP="00F445CE">
      <w:pPr>
        <w:pStyle w:val="21"/>
        <w:rPr>
          <w:color w:val="auto"/>
          <w:sz w:val="28"/>
          <w:szCs w:val="28"/>
        </w:rPr>
      </w:pPr>
      <w:r w:rsidRPr="00C12B6D">
        <w:rPr>
          <w:color w:val="auto"/>
          <w:sz w:val="28"/>
          <w:szCs w:val="28"/>
        </w:rPr>
        <w:t xml:space="preserve"> использования атомной энергии………………………………….....10-13</w:t>
      </w:r>
    </w:p>
    <w:p w:rsidR="00F445CE" w:rsidRPr="00C12B6D" w:rsidRDefault="00F445CE" w:rsidP="00F445CE">
      <w:pPr>
        <w:pStyle w:val="21"/>
        <w:rPr>
          <w:color w:val="auto"/>
          <w:sz w:val="28"/>
          <w:szCs w:val="28"/>
        </w:rPr>
      </w:pPr>
      <w:r w:rsidRPr="00C12B6D">
        <w:rPr>
          <w:color w:val="auto"/>
          <w:sz w:val="28"/>
          <w:szCs w:val="28"/>
        </w:rPr>
        <w:t xml:space="preserve">4. Требования к членам саморегулируемой организации, осуществляющим строительство, реконструкцию, </w:t>
      </w:r>
    </w:p>
    <w:p w:rsidR="00F445CE" w:rsidRPr="00C12B6D" w:rsidRDefault="00F445CE" w:rsidP="00F445CE">
      <w:pPr>
        <w:pStyle w:val="21"/>
        <w:rPr>
          <w:color w:val="auto"/>
          <w:sz w:val="28"/>
          <w:szCs w:val="28"/>
        </w:rPr>
      </w:pPr>
      <w:r w:rsidRPr="00C12B6D">
        <w:rPr>
          <w:color w:val="auto"/>
          <w:sz w:val="28"/>
          <w:szCs w:val="28"/>
        </w:rPr>
        <w:t xml:space="preserve">капитальный ремонт объектов использования </w:t>
      </w:r>
    </w:p>
    <w:p w:rsidR="00F445CE" w:rsidRPr="00C12B6D" w:rsidRDefault="00F445CE" w:rsidP="00F445CE">
      <w:pPr>
        <w:pStyle w:val="21"/>
        <w:rPr>
          <w:rFonts w:eastAsiaTheme="minorEastAsia"/>
          <w:color w:val="auto"/>
          <w:sz w:val="28"/>
          <w:szCs w:val="28"/>
          <w:lang w:eastAsia="ru-RU"/>
        </w:rPr>
      </w:pPr>
      <w:r w:rsidRPr="00C12B6D">
        <w:rPr>
          <w:color w:val="auto"/>
          <w:sz w:val="28"/>
          <w:szCs w:val="28"/>
        </w:rPr>
        <w:t>атомной энергии…………………………………………………….……..13</w:t>
      </w:r>
    </w:p>
    <w:p w:rsidR="00F445CE" w:rsidRPr="00C12B6D" w:rsidRDefault="00F445CE" w:rsidP="00F445CE">
      <w:pPr>
        <w:pStyle w:val="11"/>
        <w:tabs>
          <w:tab w:val="right" w:leader="dot" w:pos="9968"/>
        </w:tabs>
        <w:rPr>
          <w:rFonts w:ascii="Times New Roman" w:hAnsi="Times New Roman" w:cs="Times New Roman"/>
          <w:noProof/>
          <w:color w:val="auto"/>
          <w:sz w:val="28"/>
          <w:szCs w:val="28"/>
        </w:rPr>
      </w:pPr>
      <w:r w:rsidRPr="00C12B6D">
        <w:rPr>
          <w:rFonts w:ascii="Times New Roman" w:hAnsi="Times New Roman" w:cs="Times New Roman"/>
          <w:noProof/>
          <w:color w:val="auto"/>
          <w:sz w:val="28"/>
          <w:szCs w:val="28"/>
        </w:rPr>
        <w:t xml:space="preserve">РАЗДЕЛ 3. Размеры, порядок расчета  и уплаты </w:t>
      </w:r>
    </w:p>
    <w:p w:rsidR="00F445CE" w:rsidRPr="00C12B6D" w:rsidRDefault="00F445CE" w:rsidP="00F445CE">
      <w:pPr>
        <w:pStyle w:val="11"/>
        <w:tabs>
          <w:tab w:val="right" w:leader="dot" w:pos="9968"/>
        </w:tabs>
        <w:rPr>
          <w:rFonts w:ascii="Times New Roman" w:hAnsi="Times New Roman" w:cs="Times New Roman"/>
          <w:noProof/>
          <w:color w:val="auto"/>
          <w:sz w:val="28"/>
          <w:szCs w:val="28"/>
        </w:rPr>
      </w:pPr>
      <w:r w:rsidRPr="00C12B6D">
        <w:rPr>
          <w:rFonts w:ascii="Times New Roman" w:hAnsi="Times New Roman" w:cs="Times New Roman"/>
          <w:noProof/>
          <w:color w:val="auto"/>
          <w:sz w:val="28"/>
          <w:szCs w:val="28"/>
        </w:rPr>
        <w:t>вступительного и регулярного членских взносов……………………14-16</w:t>
      </w:r>
    </w:p>
    <w:p w:rsidR="00F445CE" w:rsidRPr="00C12B6D" w:rsidRDefault="00F445CE" w:rsidP="00F445CE">
      <w:pPr>
        <w:pStyle w:val="3"/>
        <w:rPr>
          <w:rFonts w:eastAsiaTheme="minorEastAsia"/>
          <w:strike w:val="0"/>
          <w:color w:val="auto"/>
          <w:sz w:val="28"/>
          <w:szCs w:val="28"/>
          <w:lang w:eastAsia="ru-RU"/>
        </w:rPr>
      </w:pPr>
      <w:r w:rsidRPr="00C12B6D">
        <w:rPr>
          <w:strike w:val="0"/>
          <w:color w:val="auto"/>
          <w:sz w:val="28"/>
          <w:szCs w:val="28"/>
        </w:rPr>
        <w:t>Приложение 1. Формула расчета и размер членских взносов…………..</w:t>
      </w:r>
      <w:r w:rsidRPr="00C12B6D">
        <w:rPr>
          <w:b/>
          <w:i w:val="0"/>
          <w:strike w:val="0"/>
          <w:color w:val="auto"/>
          <w:sz w:val="28"/>
          <w:szCs w:val="28"/>
        </w:rPr>
        <w:t>17</w:t>
      </w:r>
    </w:p>
    <w:p w:rsidR="00F445CE" w:rsidRPr="00C12B6D" w:rsidRDefault="00F445CE" w:rsidP="00F445CE">
      <w:pPr>
        <w:pStyle w:val="3"/>
        <w:ind w:left="0"/>
        <w:rPr>
          <w:rFonts w:eastAsiaTheme="minorEastAsia"/>
          <w:strike w:val="0"/>
          <w:color w:val="auto"/>
          <w:sz w:val="28"/>
          <w:szCs w:val="28"/>
          <w:lang w:eastAsia="ru-RU"/>
        </w:rPr>
      </w:pPr>
      <w:r w:rsidRPr="00C12B6D">
        <w:rPr>
          <w:strike w:val="0"/>
          <w:color w:val="auto"/>
          <w:sz w:val="28"/>
          <w:szCs w:val="28"/>
        </w:rPr>
        <w:t xml:space="preserve">      Приложение 2. График уплаты членских взносов …………………………</w:t>
      </w:r>
      <w:r w:rsidRPr="00C12B6D">
        <w:rPr>
          <w:b/>
          <w:i w:val="0"/>
          <w:strike w:val="0"/>
          <w:color w:val="auto"/>
          <w:sz w:val="28"/>
          <w:szCs w:val="28"/>
        </w:rPr>
        <w:t>18</w:t>
      </w: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noProof/>
          <w:color w:val="auto"/>
          <w:sz w:val="28"/>
          <w:szCs w:val="28"/>
        </w:rPr>
        <w:t>РАЗДЕЛ 4. Основание и порядок прекращения членства…………..19-22</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r w:rsidRPr="00C12B6D">
        <w:rPr>
          <w:rFonts w:ascii="Times New Roman" w:hAnsi="Times New Roman" w:cs="Times New Roman"/>
          <w:color w:val="auto"/>
          <w:sz w:val="28"/>
          <w:szCs w:val="28"/>
        </w:rPr>
        <w:fldChar w:fldCharType="end"/>
      </w:r>
      <w:r w:rsidRPr="00C12B6D">
        <w:rPr>
          <w:rFonts w:ascii="Times New Roman" w:hAnsi="Times New Roman" w:cs="Times New Roman"/>
          <w:b/>
          <w:bCs/>
          <w:color w:val="auto"/>
          <w:sz w:val="28"/>
          <w:szCs w:val="28"/>
        </w:rPr>
        <w:br w:type="page"/>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bookmarkStart w:id="0" w:name="_Ref472944226"/>
      <w:bookmarkStart w:id="1" w:name="_Ref472944227"/>
      <w:bookmarkStart w:id="2" w:name="_Toc474320074"/>
      <w:r w:rsidRPr="00C12B6D">
        <w:rPr>
          <w:rFonts w:ascii="Times New Roman" w:hAnsi="Times New Roman" w:cs="Times New Roman"/>
          <w:b/>
          <w:bCs/>
          <w:color w:val="auto"/>
          <w:sz w:val="28"/>
          <w:szCs w:val="28"/>
        </w:rPr>
        <w:t>РАЗДЕЛ 1.</w:t>
      </w:r>
      <w:r w:rsidRPr="00C12B6D">
        <w:rPr>
          <w:rFonts w:ascii="Times New Roman" w:hAnsi="Times New Roman" w:cs="Times New Roman"/>
          <w:b/>
          <w:bCs/>
          <w:color w:val="auto"/>
          <w:sz w:val="28"/>
          <w:szCs w:val="28"/>
        </w:rPr>
        <w:br/>
      </w:r>
      <w:r w:rsidRPr="00C12B6D">
        <w:rPr>
          <w:rFonts w:ascii="Times New Roman" w:hAnsi="Times New Roman" w:cs="Times New Roman"/>
          <w:b/>
          <w:bCs/>
          <w:color w:val="auto"/>
          <w:sz w:val="32"/>
          <w:szCs w:val="32"/>
        </w:rPr>
        <w:t xml:space="preserve">Порядок вступления </w:t>
      </w:r>
      <w:r w:rsidRPr="00C12B6D">
        <w:rPr>
          <w:rFonts w:ascii="Times New Roman" w:hAnsi="Times New Roman" w:cs="Times New Roman"/>
          <w:b/>
          <w:bCs/>
          <w:color w:val="auto"/>
          <w:sz w:val="32"/>
          <w:szCs w:val="32"/>
        </w:rPr>
        <w:br/>
        <w:t>в члены саморегулируемой организации</w:t>
      </w:r>
      <w:bookmarkEnd w:id="0"/>
      <w:bookmarkEnd w:id="1"/>
      <w:bookmarkEnd w:id="2"/>
      <w:r w:rsidRPr="00C12B6D">
        <w:rPr>
          <w:rFonts w:ascii="Times New Roman" w:hAnsi="Times New Roman" w:cs="Times New Roman"/>
          <w:b/>
          <w:bCs/>
          <w:color w:val="auto"/>
          <w:sz w:val="32"/>
          <w:szCs w:val="32"/>
        </w:rPr>
        <w:t>.</w:t>
      </w:r>
    </w:p>
    <w:p w:rsidR="00F445CE" w:rsidRPr="00C12B6D" w:rsidRDefault="00F445CE" w:rsidP="00F445CE">
      <w:pPr>
        <w:pStyle w:val="a5"/>
        <w:numPr>
          <w:ilvl w:val="1"/>
          <w:numId w:val="1"/>
        </w:numPr>
        <w:spacing w:line="360" w:lineRule="auto"/>
        <w:ind w:left="0" w:firstLine="720"/>
        <w:jc w:val="both"/>
        <w:rPr>
          <w:rFonts w:ascii="Arial" w:hAnsi="Arial" w:cs="Arial"/>
          <w:color w:val="auto"/>
        </w:rPr>
      </w:pPr>
      <w:bookmarkStart w:id="3" w:name="_Ref472090063"/>
      <w:r w:rsidRPr="00C12B6D">
        <w:rPr>
          <w:rFonts w:ascii="Times New Roman" w:eastAsia="Times New Roman" w:hAnsi="Times New Roman" w:cs="Times New Roman"/>
          <w:color w:val="auto"/>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3"/>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1) заявление о приеме в члены Союза,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подписанное уполномоченным лицом. </w:t>
      </w:r>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2) копия свидетельства о государственной регистрации юридического лица (ОГРН);</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3) копии учредительных документов юридического лица: устав и (или) учредительный договор;</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r w:rsidRPr="00C12B6D">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sidRPr="00C12B6D">
        <w:rPr>
          <w:rStyle w:val="blk"/>
          <w:rFonts w:ascii="Times New Roman" w:hAnsi="Times New Roman" w:cs="Times New Roman"/>
          <w:color w:val="auto"/>
          <w:sz w:val="28"/>
          <w:szCs w:val="28"/>
        </w:rPr>
        <w:t>сведения о которых включены в национальный реестр специалистов в области строительства, согласно Законодательству РФ</w:t>
      </w:r>
      <w:r w:rsidRPr="00C12B6D">
        <w:rPr>
          <w:rFonts w:ascii="Times New Roman" w:eastAsia="Times New Roman" w:hAnsi="Times New Roman" w:cs="Times New Roman"/>
          <w:color w:val="auto"/>
          <w:sz w:val="28"/>
          <w:szCs w:val="28"/>
          <w:lang w:eastAsia="ru-RU"/>
        </w:rPr>
        <w:t>;</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r w:rsidRPr="00C12B6D">
        <w:rPr>
          <w:rFonts w:ascii="Times New Roman" w:eastAsia="Times New Roman" w:hAnsi="Times New Roman" w:cs="Times New Roman"/>
          <w:color w:val="auto"/>
          <w:sz w:val="28"/>
          <w:szCs w:val="28"/>
          <w:lang w:eastAsia="ru-RU"/>
        </w:rPr>
        <w:t xml:space="preserve">  7) документы, подтверждающие наличие у специалистов должностных обязанностей, предусмотренных Законодательством РФ;</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8) другие документы, предусмотренные Законодательством Российской Федерации.</w:t>
      </w:r>
    </w:p>
    <w:p w:rsidR="00F445CE" w:rsidRPr="00C12B6D" w:rsidRDefault="00F445CE" w:rsidP="00F445CE">
      <w:pPr>
        <w:pStyle w:val="a5"/>
        <w:numPr>
          <w:ilvl w:val="1"/>
          <w:numId w:val="1"/>
        </w:numPr>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Pr="00C12B6D" w:rsidRDefault="00F445CE" w:rsidP="00F445CE">
      <w:pPr>
        <w:pStyle w:val="a5"/>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Pr="00C12B6D" w:rsidRDefault="00F445CE" w:rsidP="00F445CE">
      <w:pPr>
        <w:pStyle w:val="a5"/>
        <w:numPr>
          <w:ilvl w:val="1"/>
          <w:numId w:val="1"/>
        </w:numPr>
        <w:spacing w:line="360" w:lineRule="auto"/>
        <w:ind w:left="0" w:firstLine="709"/>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445CE" w:rsidRPr="00C12B6D" w:rsidRDefault="00F445CE" w:rsidP="00F445CE">
      <w:pPr>
        <w:pStyle w:val="a5"/>
        <w:spacing w:line="360" w:lineRule="auto"/>
        <w:ind w:left="716"/>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1) иностранных юридических лиц;</w:t>
      </w:r>
    </w:p>
    <w:p w:rsidR="00F445CE" w:rsidRPr="00C12B6D" w:rsidRDefault="00F445CE" w:rsidP="00F445CE">
      <w:pPr>
        <w:pStyle w:val="a5"/>
        <w:spacing w:line="360" w:lineRule="auto"/>
        <w:ind w:left="0" w:firstLine="709"/>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F445CE" w:rsidRPr="00C12B6D" w:rsidRDefault="00F445CE" w:rsidP="00F445CE">
      <w:pPr>
        <w:pStyle w:val="a5"/>
        <w:numPr>
          <w:ilvl w:val="1"/>
          <w:numId w:val="2"/>
        </w:numPr>
        <w:spacing w:line="360" w:lineRule="auto"/>
        <w:ind w:left="0" w:firstLine="710"/>
        <w:jc w:val="both"/>
        <w:rPr>
          <w:rFonts w:ascii="Arial" w:eastAsia="Arial" w:hAnsi="Arial" w:cs="Arial"/>
          <w:color w:val="auto"/>
        </w:rPr>
      </w:pPr>
      <w:r w:rsidRPr="00C12B6D">
        <w:rPr>
          <w:rFonts w:ascii="Times New Roman" w:eastAsia="Times New Roman" w:hAnsi="Times New Roman" w:cs="Times New Roman"/>
          <w:color w:val="auto"/>
          <w:sz w:val="28"/>
          <w:szCs w:val="28"/>
        </w:rPr>
        <w:t xml:space="preserve">Порядок принятия и проверки документов, указанных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C12B6D">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настоящего Положения, устанавливается внутренними документами Союза.</w:t>
      </w:r>
    </w:p>
    <w:p w:rsidR="00F445CE" w:rsidRPr="00C12B6D" w:rsidRDefault="00F445CE" w:rsidP="00F445CE">
      <w:pPr>
        <w:pStyle w:val="a5"/>
        <w:numPr>
          <w:ilvl w:val="1"/>
          <w:numId w:val="2"/>
        </w:numPr>
        <w:spacing w:line="360" w:lineRule="auto"/>
        <w:ind w:left="0" w:firstLine="720"/>
        <w:jc w:val="both"/>
        <w:rPr>
          <w:strike/>
          <w:color w:val="auto"/>
        </w:rPr>
      </w:pPr>
      <w:bookmarkStart w:id="4" w:name="_Ref472092437"/>
      <w:r w:rsidRPr="00C12B6D">
        <w:rPr>
          <w:rFonts w:ascii="Times New Roman" w:eastAsia="Times New Roman" w:hAnsi="Times New Roman" w:cs="Times New Roman"/>
          <w:color w:val="auto"/>
          <w:sz w:val="28"/>
          <w:szCs w:val="28"/>
        </w:rPr>
        <w:t xml:space="preserve">В срок не более чем 2 (два) месяца со дня получения документов, указанных в пункте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color w:val="auto"/>
        </w:rPr>
      </w:r>
      <w:r w:rsidRPr="00C12B6D">
        <w:rPr>
          <w:color w:val="auto"/>
        </w:rPr>
        <w:fldChar w:fldCharType="separate"/>
      </w:r>
      <w:r w:rsidR="00C12B6D">
        <w:rPr>
          <w:rFonts w:ascii="Times New Roman" w:eastAsia="Times New Roman" w:hAnsi="Times New Roman" w:cs="Times New Roman"/>
          <w:color w:val="auto"/>
          <w:sz w:val="28"/>
          <w:szCs w:val="28"/>
        </w:rPr>
        <w:t>1.1</w:t>
      </w:r>
      <w:r w:rsidRPr="00C12B6D">
        <w:rPr>
          <w:color w:val="auto"/>
        </w:rPr>
        <w:fldChar w:fldCharType="end"/>
      </w:r>
      <w:r w:rsidRPr="00C12B6D">
        <w:rPr>
          <w:rFonts w:ascii="Times New Roman" w:eastAsia="Times New Roman" w:hAnsi="Times New Roman" w:cs="Times New Roman"/>
          <w:color w:val="auto"/>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sidRPr="00C12B6D">
        <w:rPr>
          <w:rStyle w:val="blk"/>
          <w:rFonts w:ascii="Times New Roman" w:hAnsi="Times New Roman" w:cs="Times New Roman"/>
          <w:color w:val="auto"/>
          <w:sz w:val="28"/>
          <w:szCs w:val="28"/>
        </w:rPr>
        <w:t>При этом</w:t>
      </w:r>
      <w:r w:rsidRPr="00C12B6D">
        <w:rPr>
          <w:rStyle w:val="blk"/>
          <w:color w:val="auto"/>
        </w:rPr>
        <w:t xml:space="preserve"> </w:t>
      </w:r>
      <w:r w:rsidRPr="00C12B6D">
        <w:rPr>
          <w:rFonts w:ascii="Times New Roman" w:eastAsia="Times New Roman" w:hAnsi="Times New Roman" w:cs="Times New Roman"/>
          <w:color w:val="auto"/>
          <w:sz w:val="28"/>
          <w:szCs w:val="28"/>
        </w:rPr>
        <w:t>Союз вправе обратиться:</w:t>
      </w:r>
      <w:bookmarkEnd w:id="4"/>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 MERGEFORMAT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C12B6D">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Pr="00C12B6D" w:rsidRDefault="00F445CE" w:rsidP="00F445CE">
      <w:pPr>
        <w:pStyle w:val="a5"/>
        <w:numPr>
          <w:ilvl w:val="1"/>
          <w:numId w:val="2"/>
        </w:numPr>
        <w:spacing w:line="360" w:lineRule="auto"/>
        <w:ind w:left="0" w:firstLine="710"/>
        <w:jc w:val="both"/>
        <w:rPr>
          <w:color w:val="auto"/>
        </w:rPr>
      </w:pPr>
      <w:bookmarkStart w:id="5" w:name="_Ref472092633"/>
      <w:r w:rsidRPr="00C12B6D">
        <w:rPr>
          <w:rFonts w:ascii="Times New Roman" w:eastAsia="Times New Roman" w:hAnsi="Times New Roman" w:cs="Times New Roman"/>
          <w:color w:val="auto"/>
          <w:sz w:val="28"/>
          <w:szCs w:val="28"/>
        </w:rPr>
        <w:t xml:space="preserve">По результатам проверки, предусмотренной пунктом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_Ref472092437 \n \h  \* MERGEFORMAT </w:instrText>
      </w:r>
      <w:r w:rsidRPr="00C12B6D">
        <w:rPr>
          <w:color w:val="auto"/>
        </w:rPr>
      </w:r>
      <w:r w:rsidRPr="00C12B6D">
        <w:rPr>
          <w:color w:val="auto"/>
        </w:rPr>
        <w:fldChar w:fldCharType="separate"/>
      </w:r>
      <w:r w:rsidR="00C12B6D">
        <w:rPr>
          <w:rFonts w:ascii="Times New Roman" w:eastAsia="Times New Roman" w:hAnsi="Times New Roman" w:cs="Times New Roman"/>
          <w:color w:val="auto"/>
          <w:sz w:val="28"/>
          <w:szCs w:val="28"/>
        </w:rPr>
        <w:t>1.5</w:t>
      </w:r>
      <w:r w:rsidRPr="00C12B6D">
        <w:rPr>
          <w:color w:val="auto"/>
        </w:rPr>
        <w:fldChar w:fldCharType="end"/>
      </w:r>
      <w:r w:rsidRPr="00C12B6D">
        <w:rPr>
          <w:rFonts w:ascii="Times New Roman" w:eastAsia="Times New Roman" w:hAnsi="Times New Roman" w:cs="Times New Roman"/>
          <w:color w:val="auto"/>
          <w:sz w:val="28"/>
          <w:szCs w:val="28"/>
        </w:rPr>
        <w:t>. настоящего Положения, постоянно действующий коллегиальный орган управления Союза принимает одно из следующих решений:</w:t>
      </w:r>
      <w:bookmarkEnd w:id="5"/>
    </w:p>
    <w:p w:rsidR="00F445CE" w:rsidRPr="00C12B6D" w:rsidRDefault="00F445CE" w:rsidP="00F445CE">
      <w:pPr>
        <w:pStyle w:val="a5"/>
        <w:spacing w:line="360" w:lineRule="auto"/>
        <w:ind w:left="0" w:firstLine="792"/>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445CE" w:rsidRPr="00C12B6D" w:rsidRDefault="00F445CE" w:rsidP="00F445CE">
      <w:pPr>
        <w:pStyle w:val="a5"/>
        <w:spacing w:line="360" w:lineRule="auto"/>
        <w:ind w:left="0" w:firstLine="792"/>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Pr="00C12B6D" w:rsidRDefault="00F445CE" w:rsidP="00F445CE">
      <w:pPr>
        <w:pStyle w:val="a5"/>
        <w:spacing w:line="360" w:lineRule="auto"/>
        <w:ind w:left="0"/>
        <w:jc w:val="both"/>
        <w:rPr>
          <w:rFonts w:ascii="Arial" w:eastAsia="Arial" w:hAnsi="Arial" w:cs="Arial"/>
          <w:color w:val="auto"/>
        </w:rPr>
      </w:pPr>
      <w:r w:rsidRPr="00C12B6D">
        <w:rPr>
          <w:rFonts w:ascii="Times New Roman" w:eastAsia="Times New Roman" w:hAnsi="Times New Roman" w:cs="Times New Roman"/>
          <w:color w:val="auto"/>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несоответствие юридического лица требованиям Союза к своим членам;</w:t>
      </w:r>
    </w:p>
    <w:p w:rsidR="00F445CE" w:rsidRPr="00C12B6D" w:rsidRDefault="00F445CE" w:rsidP="00F445CE">
      <w:pPr>
        <w:spacing w:line="360" w:lineRule="auto"/>
        <w:ind w:firstLine="720"/>
        <w:rPr>
          <w:color w:val="auto"/>
        </w:rPr>
      </w:pPr>
      <w:r w:rsidRPr="00C12B6D">
        <w:rPr>
          <w:rFonts w:ascii="Times New Roman" w:eastAsia="Times New Roman" w:hAnsi="Times New Roman" w:cs="Times New Roman"/>
          <w:color w:val="auto"/>
          <w:sz w:val="28"/>
          <w:szCs w:val="28"/>
        </w:rPr>
        <w:t xml:space="preserve">2) непредставление юридическим лицом в полном объеме документов, предусмотренных пунктом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C12B6D">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1.3. настоящего Положения;</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течении одного года не могут быть вновь приняты в члены саморегулируемой организации.</w:t>
      </w:r>
    </w:p>
    <w:p w:rsidR="00F445CE" w:rsidRPr="00C12B6D" w:rsidRDefault="00F445CE" w:rsidP="00F445CE">
      <w:pPr>
        <w:pStyle w:val="a5"/>
        <w:numPr>
          <w:ilvl w:val="1"/>
          <w:numId w:val="3"/>
        </w:numPr>
        <w:spacing w:line="360" w:lineRule="auto"/>
        <w:ind w:left="0" w:firstLine="720"/>
        <w:jc w:val="both"/>
        <w:rPr>
          <w:color w:val="auto"/>
        </w:rPr>
      </w:pPr>
      <w:r w:rsidRPr="00C12B6D">
        <w:rPr>
          <w:rFonts w:ascii="Times New Roman" w:eastAsia="Times New Roman" w:hAnsi="Times New Roman" w:cs="Times New Roman"/>
          <w:color w:val="auto"/>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3) проведение процедуры банкротства в отношении юридического лица;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F445CE" w:rsidRPr="00C12B6D" w:rsidRDefault="00F445CE" w:rsidP="00F445CE">
      <w:pPr>
        <w:pStyle w:val="a5"/>
        <w:numPr>
          <w:ilvl w:val="1"/>
          <w:numId w:val="3"/>
        </w:numPr>
        <w:tabs>
          <w:tab w:val="left" w:pos="1276"/>
        </w:tabs>
        <w:spacing w:line="360" w:lineRule="auto"/>
        <w:ind w:left="0" w:firstLine="720"/>
        <w:jc w:val="both"/>
        <w:rPr>
          <w:color w:val="auto"/>
        </w:rPr>
      </w:pPr>
      <w:bookmarkStart w:id="6" w:name="_Ref472235269"/>
      <w:r w:rsidRPr="00C12B6D">
        <w:rPr>
          <w:rFonts w:ascii="Times New Roman" w:eastAsia="Times New Roman" w:hAnsi="Times New Roman" w:cs="Times New Roman"/>
          <w:color w:val="auto"/>
          <w:sz w:val="28"/>
          <w:szCs w:val="28"/>
        </w:rPr>
        <w:t xml:space="preserve">В трехдневный срок с момента принятия одного из решений, указанных в пункте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_Ref472092633 \n \h </w:instrText>
      </w:r>
      <w:r w:rsidRPr="00C12B6D">
        <w:rPr>
          <w:color w:val="auto"/>
        </w:rPr>
      </w:r>
      <w:r w:rsidRPr="00C12B6D">
        <w:rPr>
          <w:color w:val="auto"/>
        </w:rPr>
        <w:fldChar w:fldCharType="separate"/>
      </w:r>
      <w:r w:rsidR="00C12B6D">
        <w:rPr>
          <w:rFonts w:ascii="Times New Roman" w:eastAsia="Times New Roman" w:hAnsi="Times New Roman" w:cs="Times New Roman"/>
          <w:color w:val="auto"/>
          <w:sz w:val="28"/>
          <w:szCs w:val="28"/>
        </w:rPr>
        <w:t>1.6</w:t>
      </w:r>
      <w:r w:rsidRPr="00C12B6D">
        <w:rPr>
          <w:color w:val="auto"/>
        </w:rPr>
        <w:fldChar w:fldCharType="end"/>
      </w:r>
      <w:r w:rsidRPr="00C12B6D">
        <w:rPr>
          <w:rFonts w:ascii="Times New Roman" w:eastAsia="Times New Roman" w:hAnsi="Times New Roman" w:cs="Times New Roman"/>
          <w:color w:val="auto"/>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6"/>
    </w:p>
    <w:p w:rsidR="00F445CE" w:rsidRPr="00C12B6D" w:rsidRDefault="00F445CE" w:rsidP="00F445CE">
      <w:pPr>
        <w:pStyle w:val="a5"/>
        <w:numPr>
          <w:ilvl w:val="1"/>
          <w:numId w:val="4"/>
        </w:numPr>
        <w:tabs>
          <w:tab w:val="left" w:pos="1276"/>
        </w:tabs>
        <w:spacing w:line="360" w:lineRule="auto"/>
        <w:ind w:left="0" w:firstLine="720"/>
        <w:jc w:val="both"/>
        <w:rPr>
          <w:color w:val="auto"/>
        </w:rPr>
      </w:pPr>
      <w:r w:rsidRPr="00C12B6D">
        <w:rPr>
          <w:rFonts w:ascii="Times New Roman" w:eastAsia="Times New Roman" w:hAnsi="Times New Roman" w:cs="Times New Roman"/>
          <w:color w:val="auto"/>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_Ref472235269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C12B6D">
        <w:rPr>
          <w:rFonts w:ascii="Times New Roman" w:eastAsia="Times New Roman" w:hAnsi="Times New Roman" w:cs="Times New Roman"/>
          <w:color w:val="auto"/>
          <w:sz w:val="28"/>
          <w:szCs w:val="28"/>
        </w:rPr>
        <w:t>1.8</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 обязаны уплатить в полном объеме:</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взнос в компенсационный фонд возмещения вреда;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3) вступительный взнос в Союз;</w:t>
      </w:r>
    </w:p>
    <w:p w:rsidR="00F445CE" w:rsidRPr="00C12B6D" w:rsidRDefault="00F445CE" w:rsidP="00F445CE">
      <w:pPr>
        <w:pStyle w:val="a5"/>
        <w:numPr>
          <w:ilvl w:val="1"/>
          <w:numId w:val="5"/>
        </w:numPr>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В случае неуплаты в установленный срок указанных в настоящем пункте взносов решение Союза о приеме в члены считается не вступившим в силу, а юридическое лицо считается не принятым в Союз.</w:t>
      </w:r>
    </w:p>
    <w:p w:rsidR="00F445CE" w:rsidRPr="00C12B6D" w:rsidRDefault="00F445CE" w:rsidP="00F445CE">
      <w:pPr>
        <w:pStyle w:val="a5"/>
        <w:numPr>
          <w:ilvl w:val="1"/>
          <w:numId w:val="6"/>
        </w:numPr>
        <w:spacing w:line="360" w:lineRule="auto"/>
        <w:ind w:left="0" w:firstLine="720"/>
        <w:jc w:val="both"/>
        <w:rPr>
          <w:color w:val="auto"/>
        </w:rPr>
      </w:pPr>
      <w:r w:rsidRPr="00C12B6D">
        <w:rPr>
          <w:rFonts w:ascii="Times New Roman" w:eastAsia="Times New Roman" w:hAnsi="Times New Roman" w:cs="Times New Roman"/>
          <w:color w:val="auto"/>
          <w:sz w:val="28"/>
          <w:szCs w:val="28"/>
        </w:rPr>
        <w:t>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bookmarkStart w:id="7" w:name="_Toc474320078"/>
      <w:bookmarkStart w:id="8" w:name="_Toc474320092"/>
      <w:r w:rsidRPr="00C12B6D">
        <w:rPr>
          <w:rFonts w:ascii="Times New Roman" w:hAnsi="Times New Roman" w:cs="Times New Roman"/>
          <w:b/>
          <w:bCs/>
          <w:color w:val="auto"/>
          <w:sz w:val="28"/>
          <w:szCs w:val="28"/>
        </w:rPr>
        <w:t>РАЗДЕЛ 2.</w:t>
      </w:r>
      <w:r w:rsidRPr="00C12B6D">
        <w:rPr>
          <w:rFonts w:ascii="Times New Roman" w:hAnsi="Times New Roman" w:cs="Times New Roman"/>
          <w:b/>
          <w:bCs/>
          <w:color w:val="auto"/>
          <w:sz w:val="28"/>
          <w:szCs w:val="28"/>
        </w:rPr>
        <w:br/>
      </w:r>
      <w:r w:rsidRPr="00C12B6D">
        <w:rPr>
          <w:rFonts w:ascii="Times New Roman" w:hAnsi="Times New Roman" w:cs="Times New Roman"/>
          <w:b/>
          <w:bCs/>
          <w:color w:val="auto"/>
          <w:sz w:val="32"/>
          <w:szCs w:val="32"/>
        </w:rPr>
        <w:t>Требования к членам саморегулируемой организации</w:t>
      </w:r>
      <w:bookmarkEnd w:id="7"/>
    </w:p>
    <w:p w:rsidR="00F445CE" w:rsidRPr="00C12B6D" w:rsidRDefault="00F445CE" w:rsidP="00F445CE">
      <w:pPr>
        <w:pStyle w:val="2"/>
        <w:numPr>
          <w:ilvl w:val="0"/>
          <w:numId w:val="7"/>
        </w:numPr>
        <w:tabs>
          <w:tab w:val="left" w:pos="1134"/>
        </w:tabs>
        <w:spacing w:before="0" w:after="0" w:line="360" w:lineRule="auto"/>
        <w:ind w:left="0" w:firstLine="720"/>
        <w:rPr>
          <w:rFonts w:ascii="Times New Roman" w:hAnsi="Times New Roman" w:cs="Times New Roman"/>
          <w:b/>
          <w:color w:val="auto"/>
          <w:sz w:val="28"/>
          <w:szCs w:val="28"/>
        </w:rPr>
      </w:pPr>
      <w:bookmarkStart w:id="9" w:name="_Toc474320079"/>
      <w:r w:rsidRPr="00C12B6D">
        <w:rPr>
          <w:rFonts w:ascii="Times New Roman" w:hAnsi="Times New Roman" w:cs="Times New Roman"/>
          <w:b/>
          <w:color w:val="auto"/>
          <w:sz w:val="28"/>
          <w:szCs w:val="28"/>
        </w:rPr>
        <w:t>Общие положения</w:t>
      </w:r>
      <w:bookmarkEnd w:id="9"/>
    </w:p>
    <w:p w:rsidR="00F445CE" w:rsidRPr="00C12B6D" w:rsidRDefault="00F445CE" w:rsidP="00F445CE">
      <w:pPr>
        <w:suppressAutoHyphens/>
        <w:autoSpaceDE w:val="0"/>
        <w:autoSpaceDN w:val="0"/>
        <w:adjustRightInd w:val="0"/>
        <w:spacing w:line="360" w:lineRule="auto"/>
        <w:ind w:left="720"/>
        <w:jc w:val="both"/>
        <w:rPr>
          <w:rFonts w:ascii="Times New Roman" w:hAnsi="Times New Roman" w:cs="Times New Roman"/>
          <w:bCs/>
          <w:color w:val="auto"/>
          <w:sz w:val="28"/>
          <w:szCs w:val="28"/>
        </w:rPr>
      </w:pPr>
      <w:r w:rsidRPr="00C12B6D">
        <w:rPr>
          <w:rFonts w:ascii="Times New Roman" w:eastAsiaTheme="minorHAnsi" w:hAnsi="Times New Roman" w:cs="Times New Roman"/>
          <w:color w:val="auto"/>
          <w:sz w:val="28"/>
          <w:szCs w:val="28"/>
          <w:lang w:eastAsia="en-US"/>
        </w:rPr>
        <w:t xml:space="preserve">Настоящие требования </w:t>
      </w:r>
      <w:r w:rsidRPr="00C12B6D">
        <w:rPr>
          <w:rFonts w:ascii="Times New Roman" w:hAnsi="Times New Roman" w:cs="Times New Roman"/>
          <w:bCs/>
          <w:color w:val="auto"/>
          <w:sz w:val="28"/>
          <w:szCs w:val="28"/>
        </w:rPr>
        <w:t xml:space="preserve">к членам саморегулируемой организации, выполняющим строительство, реконструкцию, капитальный ремонт </w:t>
      </w:r>
      <w:r w:rsidRPr="00C12B6D">
        <w:rPr>
          <w:rFonts w:ascii="Times New Roman" w:hAnsi="Times New Roman" w:cs="Times New Roman"/>
          <w:color w:val="auto"/>
          <w:sz w:val="28"/>
          <w:szCs w:val="28"/>
        </w:rPr>
        <w:t>объектов капитального строительства</w:t>
      </w:r>
      <w:r w:rsidRPr="00C12B6D">
        <w:rPr>
          <w:rFonts w:ascii="Times New Roman" w:hAnsi="Times New Roman" w:cs="Times New Roman"/>
          <w:bCs/>
          <w:color w:val="auto"/>
          <w:sz w:val="28"/>
          <w:szCs w:val="28"/>
        </w:rPr>
        <w:t xml:space="preserve"> (далее - Требования) устанавливаются дифференцированно для следующих видов объектов:</w:t>
      </w:r>
    </w:p>
    <w:p w:rsidR="00F445CE" w:rsidRPr="00C12B6D" w:rsidRDefault="00F445CE" w:rsidP="00F445CE">
      <w:pPr>
        <w:suppressAutoHyphens/>
        <w:autoSpaceDE w:val="0"/>
        <w:autoSpaceDN w:val="0"/>
        <w:adjustRightInd w:val="0"/>
        <w:spacing w:line="360" w:lineRule="auto"/>
        <w:ind w:firstLine="720"/>
        <w:jc w:val="both"/>
        <w:rPr>
          <w:rFonts w:ascii="Times New Roman" w:hAnsi="Times New Roman" w:cs="Times New Roman"/>
          <w:color w:val="auto"/>
          <w:sz w:val="28"/>
          <w:szCs w:val="28"/>
        </w:rPr>
      </w:pPr>
      <w:r w:rsidRPr="00C12B6D">
        <w:rPr>
          <w:rFonts w:ascii="Times New Roman" w:eastAsiaTheme="minorHAnsi" w:hAnsi="Times New Roman" w:cs="Times New Roman"/>
          <w:color w:val="auto"/>
          <w:sz w:val="28"/>
          <w:szCs w:val="28"/>
          <w:lang w:eastAsia="en-US"/>
        </w:rPr>
        <w:t>- объекты</w:t>
      </w:r>
      <w:r w:rsidRPr="00C12B6D">
        <w:rPr>
          <w:rFonts w:ascii="Times New Roman" w:hAnsi="Times New Roman" w:cs="Times New Roman"/>
          <w:color w:val="auto"/>
          <w:sz w:val="28"/>
          <w:szCs w:val="28"/>
        </w:rPr>
        <w:t xml:space="preserve"> капитального строительства за исключением особо опасных, технически сложных и уникальных объектов;</w:t>
      </w:r>
    </w:p>
    <w:p w:rsidR="00F445CE" w:rsidRPr="00C12B6D" w:rsidRDefault="00F445CE" w:rsidP="00F445CE">
      <w:pPr>
        <w:suppressAutoHyphens/>
        <w:autoSpaceDE w:val="0"/>
        <w:autoSpaceDN w:val="0"/>
        <w:adjustRightInd w:val="0"/>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w:t>
      </w:r>
      <w:r w:rsidRPr="00C12B6D">
        <w:rPr>
          <w:rFonts w:ascii="Times New Roman" w:eastAsiaTheme="minorHAnsi" w:hAnsi="Times New Roman" w:cs="Times New Roman"/>
          <w:color w:val="auto"/>
          <w:sz w:val="28"/>
          <w:szCs w:val="28"/>
          <w:lang w:eastAsia="en-US"/>
        </w:rPr>
        <w:t>особо</w:t>
      </w:r>
      <w:r w:rsidRPr="00C12B6D">
        <w:rPr>
          <w:rFonts w:ascii="Times New Roman" w:hAnsi="Times New Roman" w:cs="Times New Roman"/>
          <w:color w:val="auto"/>
          <w:sz w:val="28"/>
          <w:szCs w:val="28"/>
        </w:rPr>
        <w:t xml:space="preserve"> опасные, технически сложные и уникальные объекты </w:t>
      </w:r>
      <w:r w:rsidRPr="00C12B6D">
        <w:rPr>
          <w:rFonts w:ascii="Times New Roman" w:hAnsi="Times New Roman" w:cs="Times New Roman"/>
          <w:color w:val="auto"/>
          <w:sz w:val="28"/>
          <w:szCs w:val="28"/>
        </w:rPr>
        <w:br/>
        <w:t>за исключением объектов использования атомной энергии;</w:t>
      </w:r>
    </w:p>
    <w:p w:rsidR="00F445CE" w:rsidRPr="00C12B6D" w:rsidRDefault="00F445CE" w:rsidP="00F445CE">
      <w:pPr>
        <w:pStyle w:val="a5"/>
        <w:tabs>
          <w:tab w:val="left" w:pos="993"/>
        </w:tabs>
        <w:suppressAutoHyphens/>
        <w:autoSpaceDE w:val="0"/>
        <w:autoSpaceDN w:val="0"/>
        <w:adjustRightInd w:val="0"/>
        <w:spacing w:line="360" w:lineRule="auto"/>
        <w:ind w:left="709"/>
        <w:jc w:val="both"/>
        <w:rPr>
          <w:rFonts w:ascii="Times New Roman" w:hAnsi="Times New Roman" w:cs="Times New Roman"/>
          <w:color w:val="auto"/>
          <w:sz w:val="28"/>
          <w:szCs w:val="28"/>
        </w:rPr>
      </w:pPr>
      <w:r w:rsidRPr="00C12B6D">
        <w:rPr>
          <w:rFonts w:ascii="Times New Roman" w:hAnsi="Times New Roman" w:cs="Times New Roman"/>
          <w:color w:val="auto"/>
          <w:sz w:val="28"/>
          <w:szCs w:val="28"/>
          <w:lang w:eastAsia="en-US"/>
        </w:rPr>
        <w:t>- объекты</w:t>
      </w:r>
      <w:r w:rsidRPr="00C12B6D">
        <w:rPr>
          <w:rFonts w:ascii="Times New Roman" w:hAnsi="Times New Roman" w:cs="Times New Roman"/>
          <w:color w:val="auto"/>
          <w:sz w:val="28"/>
          <w:szCs w:val="28"/>
        </w:rPr>
        <w:t xml:space="preserve"> использования атомной энергии.</w:t>
      </w:r>
    </w:p>
    <w:p w:rsidR="00F445CE" w:rsidRPr="00C12B6D"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sidRPr="00C12B6D">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ремонт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Pr="00C12B6D" w:rsidRDefault="00F445CE" w:rsidP="00F445CE">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sidRPr="00C12B6D">
        <w:rPr>
          <w:rFonts w:ascii="Times New Roman" w:hAnsi="Times New Roman" w:cs="Times New Roman"/>
          <w:color w:val="auto"/>
          <w:sz w:val="28"/>
          <w:szCs w:val="28"/>
        </w:rPr>
        <w:t xml:space="preserve">- наличие в штате по основному месту работы не менее 2 </w:t>
      </w:r>
      <w:r w:rsidRPr="00C12B6D">
        <w:rPr>
          <w:rFonts w:ascii="Times New Roman" w:eastAsiaTheme="minorHAnsi" w:hAnsi="Times New Roman" w:cs="Times New Roman"/>
          <w:color w:val="auto"/>
          <w:sz w:val="28"/>
          <w:szCs w:val="28"/>
        </w:rPr>
        <w:t>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 реестр специ</w:t>
      </w:r>
      <w:bookmarkStart w:id="10" w:name="_Toc474320081"/>
      <w:r w:rsidRPr="00C12B6D">
        <w:rPr>
          <w:rFonts w:ascii="Times New Roman" w:eastAsiaTheme="minorHAnsi" w:hAnsi="Times New Roman" w:cs="Times New Roman"/>
          <w:color w:val="auto"/>
          <w:sz w:val="28"/>
          <w:szCs w:val="28"/>
        </w:rPr>
        <w:t>алистов в области строительства.</w:t>
      </w:r>
    </w:p>
    <w:p w:rsidR="00F445CE" w:rsidRPr="00C12B6D"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sidRPr="00C12B6D">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0"/>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sidRPr="00C12B6D">
        <w:rPr>
          <w:rFonts w:ascii="Times New Roman" w:hAnsi="Times New Roman" w:cs="Times New Roman"/>
          <w:color w:val="auto"/>
          <w:sz w:val="28"/>
          <w:szCs w:val="28"/>
        </w:rPr>
        <w:br/>
        <w:t>за исключением объектов использования атомной энергии, являются:</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60 миллионов рублей:</w:t>
      </w:r>
    </w:p>
    <w:p w:rsidR="00F445CE" w:rsidRPr="00C12B6D" w:rsidRDefault="00F445CE" w:rsidP="00F445CE">
      <w:pPr>
        <w:pStyle w:val="ConsPlusNormal"/>
        <w:suppressAutoHyphens/>
        <w:spacing w:line="360" w:lineRule="auto"/>
        <w:ind w:firstLine="720"/>
        <w:jc w:val="both"/>
        <w:rPr>
          <w:rFonts w:eastAsiaTheme="minorHAnsi"/>
        </w:rPr>
      </w:pPr>
      <w:r w:rsidRPr="00C12B6D">
        <w:t xml:space="preserve">не менее 2 </w:t>
      </w:r>
      <w:r w:rsidRPr="00C12B6D">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ремонт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F445CE" w:rsidRPr="00C12B6D" w:rsidRDefault="00F445CE" w:rsidP="00F445CE">
      <w:pPr>
        <w:pStyle w:val="ConsPlusNormal"/>
        <w:suppressAutoHyphens/>
        <w:spacing w:line="360" w:lineRule="auto"/>
        <w:ind w:firstLine="720"/>
        <w:jc w:val="both"/>
      </w:pPr>
      <w:r w:rsidRPr="00C12B6D">
        <w:rPr>
          <w:rFonts w:eastAsiaTheme="minorHAnsi"/>
        </w:rPr>
        <w:t xml:space="preserve">не менее 3 специалистов, имеющих высшее профессиональное образование соответствующего профиля </w:t>
      </w:r>
      <w:r w:rsidRPr="00C12B6D">
        <w:t>и стаж 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500 миллионов рублей:</w:t>
      </w:r>
    </w:p>
    <w:p w:rsidR="00F445CE" w:rsidRPr="00C12B6D" w:rsidRDefault="00F445CE" w:rsidP="00F445CE">
      <w:pPr>
        <w:pStyle w:val="ConsPlusNormal"/>
        <w:suppressAutoHyphens/>
        <w:spacing w:line="360" w:lineRule="auto"/>
        <w:ind w:firstLine="720"/>
        <w:jc w:val="both"/>
        <w:rPr>
          <w:rFonts w:eastAsiaTheme="minorHAnsi"/>
        </w:rPr>
      </w:pPr>
      <w:r w:rsidRPr="00C12B6D">
        <w:t xml:space="preserve">не менее 2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ремонт соответствующих </w:t>
      </w:r>
      <w:r w:rsidRPr="00C12B6D">
        <w:t xml:space="preserve">особо опасных, технически сложных и уникальных объектов за исключением объектов использования атомной энергии) </w:t>
      </w:r>
      <w:r w:rsidRPr="00C12B6D">
        <w:rPr>
          <w:rFonts w:eastAsiaTheme="minorHAnsi"/>
        </w:rPr>
        <w:t xml:space="preserve">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4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3 миллиардов рублей:</w:t>
      </w:r>
    </w:p>
    <w:p w:rsidR="00F445CE" w:rsidRPr="00C12B6D" w:rsidRDefault="00F445CE" w:rsidP="00F445CE">
      <w:pPr>
        <w:pStyle w:val="ConsPlusNormal"/>
        <w:suppressAutoHyphens/>
        <w:spacing w:line="360" w:lineRule="auto"/>
        <w:ind w:firstLine="720"/>
        <w:jc w:val="both"/>
        <w:rPr>
          <w:rFonts w:eastAsiaTheme="minorHAnsi"/>
        </w:rPr>
      </w:pPr>
      <w:r w:rsidRPr="00C12B6D">
        <w:t xml:space="preserve">не менее 2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ремонт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5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10 миллиардов рублей:</w:t>
      </w:r>
    </w:p>
    <w:p w:rsidR="00F445CE" w:rsidRPr="00C12B6D" w:rsidRDefault="00F445CE" w:rsidP="00F445CE">
      <w:pPr>
        <w:pStyle w:val="ConsPlusNormal"/>
        <w:suppressAutoHyphens/>
        <w:spacing w:line="360" w:lineRule="auto"/>
        <w:ind w:firstLine="720"/>
        <w:jc w:val="both"/>
        <w:rPr>
          <w:rFonts w:eastAsiaTheme="minorHAnsi"/>
        </w:rPr>
      </w:pPr>
      <w:r w:rsidRPr="00C12B6D">
        <w:t xml:space="preserve">не менее 3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ремонт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6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10 миллиардов рублей и более:</w:t>
      </w:r>
    </w:p>
    <w:p w:rsidR="00F445CE" w:rsidRPr="00C12B6D" w:rsidRDefault="00F445CE" w:rsidP="00F445CE">
      <w:pPr>
        <w:pStyle w:val="ConsPlusNormal"/>
        <w:suppressAutoHyphens/>
        <w:spacing w:line="360" w:lineRule="auto"/>
        <w:ind w:firstLine="720"/>
        <w:jc w:val="both"/>
        <w:rPr>
          <w:rFonts w:eastAsiaTheme="minorHAnsi"/>
        </w:rPr>
      </w:pPr>
      <w:r w:rsidRPr="00C12B6D">
        <w:t xml:space="preserve">не менее 3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ремонт соответствующих </w:t>
      </w:r>
      <w:r w:rsidRPr="00C12B6D">
        <w:t xml:space="preserve">особо опасных, технически сложных и уникальных объектов за исключением объектов использования атомной энергии) </w:t>
      </w:r>
      <w:r w:rsidRPr="00C12B6D">
        <w:rPr>
          <w:rFonts w:eastAsiaTheme="minorHAnsi"/>
        </w:rPr>
        <w:t xml:space="preserve">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7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Pr="00C12B6D">
        <w:rPr>
          <w:rFonts w:ascii="Times New Roman" w:hAnsi="Times New Roman" w:cs="Times New Roman"/>
          <w:bCs/>
          <w:color w:val="auto"/>
          <w:sz w:val="28"/>
          <w:szCs w:val="28"/>
        </w:rPr>
        <w:t xml:space="preserve">; </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sidRPr="00C12B6D">
        <w:rPr>
          <w:rFonts w:ascii="Times New Roman" w:hAnsi="Times New Roman" w:cs="Times New Roman"/>
          <w:color w:val="auto"/>
          <w:sz w:val="28"/>
          <w:szCs w:val="28"/>
        </w:rPr>
        <w:t>;</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C12B6D">
        <w:rPr>
          <w:rFonts w:ascii="Times New Roman" w:hAnsi="Times New Roman" w:cs="Times New Roman"/>
          <w:color w:val="auto"/>
          <w:sz w:val="28"/>
          <w:szCs w:val="28"/>
        </w:rPr>
        <w:t>;</w:t>
      </w:r>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bCs/>
          <w:color w:val="auto"/>
          <w:sz w:val="28"/>
          <w:szCs w:val="28"/>
        </w:rPr>
        <w:t>Т</w:t>
      </w:r>
      <w:r w:rsidRPr="00C12B6D">
        <w:rPr>
          <w:rFonts w:ascii="Times New Roman" w:hAnsi="Times New Roman" w:cs="Times New Roman"/>
          <w:color w:val="auto"/>
          <w:sz w:val="28"/>
          <w:szCs w:val="28"/>
        </w:rPr>
        <w:t>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F445CE" w:rsidRPr="00C12B6D" w:rsidRDefault="00F445CE" w:rsidP="00F445CE">
      <w:pPr>
        <w:pStyle w:val="a5"/>
        <w:numPr>
          <w:ilvl w:val="1"/>
          <w:numId w:val="7"/>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sidRPr="00C12B6D">
        <w:rPr>
          <w:rFonts w:ascii="Times New Roman" w:hAnsi="Times New Roman" w:cs="Times New Roman"/>
          <w:color w:val="auto"/>
          <w:sz w:val="28"/>
          <w:szCs w:val="28"/>
          <w:shd w:val="solid" w:color="FFFFFF" w:fill="FFFFFF"/>
        </w:rPr>
        <w:t xml:space="preserve">Наличие </w:t>
      </w:r>
      <w:r w:rsidRPr="00C12B6D">
        <w:rPr>
          <w:rFonts w:ascii="Times New Roman" w:hAnsi="Times New Roman" w:cs="Times New Roman"/>
          <w:color w:val="auto"/>
          <w:sz w:val="28"/>
          <w:szCs w:val="28"/>
        </w:rPr>
        <w:t>соответствующих</w:t>
      </w:r>
      <w:r w:rsidRPr="00C12B6D">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Pr="00C12B6D"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sidRPr="00C12B6D">
        <w:rPr>
          <w:rFonts w:ascii="Times New Roman" w:hAnsi="Times New Roman" w:cs="Times New Roman"/>
          <w:color w:val="auto"/>
          <w:sz w:val="28"/>
          <w:szCs w:val="28"/>
        </w:rPr>
        <w:t xml:space="preserve">3.4 </w:t>
      </w:r>
      <w:r w:rsidRPr="00C12B6D">
        <w:rPr>
          <w:rFonts w:ascii="Times New Roman" w:eastAsia="Times New Roman" w:hAnsi="Times New Roman" w:cs="Times New Roman"/>
          <w:color w:val="auto"/>
          <w:sz w:val="28"/>
          <w:szCs w:val="28"/>
          <w:lang w:eastAsia="ru-RU"/>
        </w:rPr>
        <w:t>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Pr="00C12B6D">
        <w:rPr>
          <w:rFonts w:ascii="Times New Roman" w:hAnsi="Times New Roman" w:cs="Times New Roman"/>
          <w:color w:val="auto"/>
          <w:sz w:val="28"/>
          <w:szCs w:val="26"/>
        </w:rPr>
        <w:t>.</w:t>
      </w:r>
    </w:p>
    <w:p w:rsidR="00F445CE" w:rsidRPr="00C12B6D"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F445CE" w:rsidRPr="00C12B6D" w:rsidRDefault="00F445CE" w:rsidP="00F445CE">
      <w:pPr>
        <w:pStyle w:val="2"/>
        <w:numPr>
          <w:ilvl w:val="0"/>
          <w:numId w:val="7"/>
        </w:numPr>
        <w:tabs>
          <w:tab w:val="left" w:pos="1134"/>
        </w:tabs>
        <w:spacing w:before="0" w:after="0" w:line="360" w:lineRule="auto"/>
        <w:ind w:left="0" w:firstLine="720"/>
        <w:jc w:val="both"/>
        <w:rPr>
          <w:rFonts w:ascii="Times New Roman" w:hAnsi="Times New Roman" w:cs="Times New Roman"/>
          <w:b/>
          <w:color w:val="auto"/>
          <w:sz w:val="28"/>
          <w:szCs w:val="28"/>
        </w:rPr>
      </w:pPr>
      <w:bookmarkStart w:id="11" w:name="_Toc474320080"/>
      <w:r w:rsidRPr="00C12B6D">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1"/>
    </w:p>
    <w:p w:rsidR="00F445CE" w:rsidRPr="00C12B6D" w:rsidRDefault="00F445CE" w:rsidP="00F445CE">
      <w:pPr>
        <w:pStyle w:val="a5"/>
        <w:numPr>
          <w:ilvl w:val="1"/>
          <w:numId w:val="9"/>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12B6D">
        <w:rPr>
          <w:rFonts w:ascii="Times New Roman" w:hAnsi="Times New Roman" w:cs="Times New Roman"/>
          <w:color w:val="auto"/>
          <w:sz w:val="28"/>
          <w:szCs w:val="28"/>
          <w:shd w:val="solid" w:color="FFFFFF" w:fill="FFFFFF"/>
        </w:rPr>
        <w:t xml:space="preserve">Наличие </w:t>
      </w:r>
      <w:r w:rsidRPr="00C12B6D">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445CE" w:rsidRPr="00C12B6D" w:rsidRDefault="00F445CE" w:rsidP="00F445CE">
      <w:pPr>
        <w:pStyle w:val="a5"/>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noProof/>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noProof/>
          <w:color w:val="auto"/>
          <w:sz w:val="28"/>
          <w:szCs w:val="28"/>
        </w:rPr>
      </w:pPr>
      <w:r w:rsidRPr="00C12B6D">
        <w:rPr>
          <w:rFonts w:ascii="Times New Roman" w:hAnsi="Times New Roman" w:cs="Times New Roman"/>
          <w:b/>
          <w:noProof/>
          <w:color w:val="auto"/>
          <w:sz w:val="28"/>
          <w:szCs w:val="28"/>
        </w:rPr>
        <w:t>РАЗДЕЛ 3.Размеры, порядок расчета  и уплаты вступительного и регулярного членских взносов</w:t>
      </w: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1. ОБЩИЕ ПОЛОЖЕНИЯ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1.3. Каждый член Союза вправе оказывать Союзу дополнительную финансовую помощь в любое время и без ограничений.</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2. ВСТУПИТЕЛЬНЫЕ ВЗНОСЫ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3. РЕГУЛЯРНЫЕ ЧЛЕНСКИЕ ВЗНОСЫ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3.1.Регулярные членские взносы являются обязательным текущим денежным вкладом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F445CE"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3.4. Член Союза, не оплативший в указанные сроки членский взнос за текущий квартал, может быть подвергнут дисциплинарному взысканию в соответствии с действующим законодательством РФ и внутренними документами Союза.</w:t>
      </w:r>
    </w:p>
    <w:p w:rsidR="001E38C8" w:rsidRPr="00C12B6D" w:rsidRDefault="001E38C8"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3.5.     Размер регулярного членского взноса устанавливается в соответствии с Приложением 1 к настоящему Положению, в зависимости от объемов выручки Члена Союза за предыдущий календарный год. Информацию об объемах выручки Члены Союза обязаны подтвердить документально и заблаговременно представить в саморегулируемую организацию «Союз дорожно-транспортных строителей «СОЮЗДОРСТРОЙ».</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3.6. Член Союза в добровольном порядке вправе увеличить размер установленного регулярного членского взноса.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4. ЗАКЛЮЧИТЕЛЬНЫЕ ПОЛОЖЕНИЯ</w:t>
      </w: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4.2. При выходе из Союза и/или исключении из Союза вступительные взносы и регулярные членские взносы возврату не подлежат.</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4.4. Взносы считаются оплаченными в момент поступления денежных средств на расчетный счет или в кассу Союза.</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4.5. Настоящее Положение доводится до сведения всех членов Союза путем размещения на официальном сайте Союза в сети Интернет.</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4.6. Данное Положение вступает в силу со дня внесения сведений о нём в государственный реестр саморегулируемых организаций.</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Приложение 1</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к Положению о вступительных и регулярных членских взносах</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 xml:space="preserve"> «СОЮЗДОРСТРОЙ»</w:t>
      </w:r>
    </w:p>
    <w:p w:rsidR="00F445CE" w:rsidRPr="00C12B6D" w:rsidRDefault="00F445CE" w:rsidP="00F445CE">
      <w:pPr>
        <w:jc w:val="center"/>
        <w:rPr>
          <w:rFonts w:ascii="Times New Roman" w:hAnsi="Times New Roman" w:cs="Times New Roman"/>
          <w:b/>
          <w:color w:val="auto"/>
          <w:sz w:val="28"/>
          <w:szCs w:val="28"/>
        </w:rPr>
      </w:pPr>
      <w:r w:rsidRPr="00C12B6D">
        <w:rPr>
          <w:rFonts w:ascii="Times New Roman" w:hAnsi="Times New Roman" w:cs="Times New Roman"/>
          <w:b/>
          <w:color w:val="auto"/>
          <w:sz w:val="28"/>
          <w:szCs w:val="28"/>
        </w:rPr>
        <w:t>Формула расчета членских взносов.</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Pr="00C12B6D" w:rsidRDefault="00F445CE" w:rsidP="00F445CE">
      <w:pPr>
        <w:jc w:val="center"/>
        <w:rPr>
          <w:rFonts w:ascii="Times New Roman" w:hAnsi="Times New Roman" w:cs="Times New Roman"/>
          <w:b/>
          <w:i/>
          <w:color w:val="auto"/>
          <w:sz w:val="28"/>
          <w:szCs w:val="28"/>
        </w:rPr>
      </w:pPr>
      <w:r w:rsidRPr="00C12B6D">
        <w:rPr>
          <w:rFonts w:ascii="Times New Roman" w:hAnsi="Times New Roman" w:cs="Times New Roman"/>
          <w:b/>
          <w:i/>
          <w:color w:val="auto"/>
          <w:sz w:val="28"/>
          <w:szCs w:val="28"/>
        </w:rPr>
        <w:t>Б+(БхК:100)</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Где Б-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К-коэффициент инфляции за 2014г. – 11.36.</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Размеры регулярных членских взносов членов «СОЮЗДОРСТРОЙ»</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bCs/>
          <w:color w:val="auto"/>
          <w:sz w:val="28"/>
          <w:szCs w:val="28"/>
        </w:rPr>
        <w:t xml:space="preserve">1. </w:t>
      </w:r>
      <w:r w:rsidRPr="00C12B6D">
        <w:rPr>
          <w:rFonts w:ascii="Times New Roman" w:hAnsi="Times New Roman" w:cs="Times New Roman"/>
          <w:bCs/>
          <w:color w:val="auto"/>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Pr="00C12B6D" w:rsidRDefault="00F445CE" w:rsidP="00F445CE">
      <w:pPr>
        <w:spacing w:after="240"/>
        <w:jc w:val="both"/>
        <w:rPr>
          <w:rFonts w:ascii="Times New Roman" w:hAnsi="Times New Roman"/>
          <w:bCs/>
          <w:color w:val="auto"/>
          <w:sz w:val="28"/>
          <w:szCs w:val="28"/>
        </w:rPr>
      </w:pPr>
      <w:r w:rsidRPr="00C12B6D">
        <w:rPr>
          <w:rFonts w:ascii="Times New Roman" w:hAnsi="Times New Roman" w:cs="Times New Roman"/>
          <w:bCs/>
          <w:color w:val="auto"/>
          <w:sz w:val="28"/>
          <w:szCs w:val="28"/>
        </w:rPr>
        <w:t>2. 66 816 рублей в квартал для членов Союза с объемом выручки за прошедший год  от 100 млн. до 500 млн. рублей.</w:t>
      </w: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3. 100 224  рублей в квартал для членов Союза с объемом выручки за прошедший год от 500 млн. до 1 млрд. рублей. </w:t>
      </w: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 133 632  рублей в квартал для членов Союза с объемом выручки за прошедший год от 1 до 5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5. 200 000 рублей в квартал для членов Союза с объемом выручки за прошедший год от 5 до 10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7. 400 000 рублей в квартал для членов Союза с объемом выручки за прошедший год  от 20 до 50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 xml:space="preserve">8. 600 000 рублей в квартал для членов Союза с объемом выручки за прошедший год свыше 50 млрд. рублей. </w:t>
      </w:r>
      <w:r w:rsidRPr="00C12B6D">
        <w:rPr>
          <w:rFonts w:ascii="Times New Roman" w:hAnsi="Times New Roman" w:cs="Times New Roman"/>
          <w:bCs/>
          <w:color w:val="auto"/>
          <w:sz w:val="28"/>
          <w:szCs w:val="28"/>
        </w:rPr>
        <w:t xml:space="preserve">             </w:t>
      </w:r>
    </w:p>
    <w:p w:rsidR="00F445CE" w:rsidRPr="00C12B6D" w:rsidRDefault="00F445CE" w:rsidP="00F445CE">
      <w:pPr>
        <w:spacing w:after="240"/>
        <w:jc w:val="right"/>
        <w:rPr>
          <w:rFonts w:ascii="Times New Roman" w:hAnsi="Times New Roman" w:cs="Times New Roman"/>
          <w:bCs/>
          <w:color w:val="auto"/>
          <w:sz w:val="28"/>
          <w:szCs w:val="28"/>
        </w:rPr>
      </w:pPr>
      <w:r w:rsidRPr="00C12B6D">
        <w:rPr>
          <w:rFonts w:ascii="Times New Roman" w:hAnsi="Times New Roman" w:cs="Times New Roman"/>
          <w:bCs/>
          <w:i/>
          <w:color w:val="auto"/>
          <w:sz w:val="28"/>
          <w:szCs w:val="28"/>
        </w:rPr>
        <w:t xml:space="preserve">Приложение 2                                                                                        </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к Положению о вступительных и регулярных членских взносах</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 xml:space="preserve"> «СОЮЗДОРСТРОЙ»</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График уплаты членских взносов</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Наименование организации __________________________________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____________________________________________________________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Объем выручки за предыдущий год__________тыс. руб.</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F445CE" w:rsidRPr="00C12B6D"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ind w:left="697" w:hanging="357"/>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color w:val="auto"/>
                <w:sz w:val="28"/>
                <w:szCs w:val="28"/>
                <w:lang w:eastAsia="en-US"/>
              </w:rPr>
              <w:t xml:space="preserve">      </w:t>
            </w:r>
            <w:r w:rsidRPr="00C12B6D">
              <w:rPr>
                <w:rFonts w:ascii="Times New Roman" w:eastAsia="Calibri" w:hAnsi="Times New Roman" w:cs="Times New Roman"/>
                <w:b/>
                <w:color w:val="auto"/>
                <w:sz w:val="28"/>
                <w:szCs w:val="28"/>
                <w:lang w:eastAsia="en-US"/>
              </w:rPr>
              <w:t xml:space="preserve">             </w:t>
            </w:r>
            <w:r w:rsidRPr="00C12B6D">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ind w:left="697" w:hanging="357"/>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color w:val="auto"/>
                <w:sz w:val="28"/>
                <w:szCs w:val="28"/>
                <w:lang w:eastAsia="en-US"/>
              </w:rPr>
              <w:t xml:space="preserve">        </w:t>
            </w:r>
            <w:r w:rsidRPr="00C12B6D">
              <w:rPr>
                <w:rFonts w:ascii="Times New Roman" w:eastAsia="Calibri" w:hAnsi="Times New Roman" w:cs="Times New Roman"/>
                <w:b/>
                <w:color w:val="auto"/>
                <w:sz w:val="32"/>
                <w:szCs w:val="32"/>
                <w:lang w:eastAsia="en-US"/>
              </w:rPr>
              <w:t>Сумма (тыс. руб.)</w:t>
            </w: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i/>
                <w:color w:val="auto"/>
                <w:sz w:val="28"/>
                <w:szCs w:val="28"/>
                <w:lang w:eastAsia="en-US"/>
              </w:rPr>
            </w:pPr>
          </w:p>
        </w:tc>
      </w:tr>
    </w:tbl>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Расходы в сумме ______________________________тыс. руб.</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включены  в объем финансирования предприятия на текущий год.</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Генеральный директор                            ФИО____________/_______/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Главный бухгалтер                                   ФИО____________/_______/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                                                                                               М.П.</w:t>
      </w: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pStyle w:val="1"/>
        <w:spacing w:line="360" w:lineRule="auto"/>
        <w:jc w:val="center"/>
        <w:rPr>
          <w:rFonts w:ascii="Times New Roman" w:hAnsi="Times New Roman" w:cs="Times New Roman"/>
          <w:color w:val="auto"/>
          <w:sz w:val="32"/>
          <w:szCs w:val="32"/>
        </w:rPr>
      </w:pPr>
      <w:r w:rsidRPr="00C12B6D">
        <w:rPr>
          <w:rFonts w:ascii="Times New Roman" w:hAnsi="Times New Roman" w:cs="Times New Roman"/>
          <w:b/>
          <w:bCs/>
          <w:color w:val="auto"/>
          <w:sz w:val="32"/>
          <w:szCs w:val="32"/>
        </w:rPr>
        <w:t>РАЗДЕЛ 4.</w:t>
      </w:r>
      <w:r w:rsidRPr="00C12B6D">
        <w:rPr>
          <w:rFonts w:ascii="Times New Roman" w:hAnsi="Times New Roman" w:cs="Times New Roman"/>
          <w:b/>
          <w:bCs/>
          <w:color w:val="auto"/>
          <w:sz w:val="32"/>
          <w:szCs w:val="32"/>
        </w:rPr>
        <w:br/>
        <w:t>Основание и порядок прекращения членства</w:t>
      </w:r>
      <w:bookmarkEnd w:id="8"/>
    </w:p>
    <w:p w:rsidR="00F445CE" w:rsidRPr="00C12B6D" w:rsidRDefault="00F445CE" w:rsidP="00F445CE">
      <w:pPr>
        <w:spacing w:line="360" w:lineRule="auto"/>
        <w:ind w:firstLine="720"/>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1. Основания исключения</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rStyle w:val="FontStyle14"/>
          <w:sz w:val="28"/>
          <w:szCs w:val="28"/>
        </w:rPr>
      </w:pPr>
      <w:r w:rsidRPr="00C12B6D">
        <w:rPr>
          <w:sz w:val="28"/>
          <w:szCs w:val="28"/>
        </w:rPr>
        <w:t>В</w:t>
      </w:r>
      <w:r w:rsidRPr="00C12B6D">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rStyle w:val="FontStyle14"/>
          <w:b w:val="0"/>
          <w:bCs w:val="0"/>
          <w:sz w:val="28"/>
          <w:szCs w:val="28"/>
        </w:rPr>
      </w:pPr>
      <w:r w:rsidRPr="00C12B6D">
        <w:rPr>
          <w:rStyle w:val="FontStyle14"/>
          <w:sz w:val="28"/>
          <w:szCs w:val="28"/>
        </w:rPr>
        <w:t>Членство юридического лица в Союзе прекращается по основаниям и в случаях:</w:t>
      </w:r>
    </w:p>
    <w:p w:rsidR="00F445CE" w:rsidRPr="00C12B6D" w:rsidRDefault="00F445CE" w:rsidP="00F445CE">
      <w:pPr>
        <w:pStyle w:val="Style10"/>
        <w:widowControl/>
        <w:numPr>
          <w:ilvl w:val="2"/>
          <w:numId w:val="10"/>
        </w:numPr>
        <w:spacing w:line="360" w:lineRule="auto"/>
        <w:ind w:left="0" w:firstLine="709"/>
        <w:contextualSpacing/>
        <w:rPr>
          <w:rStyle w:val="FontStyle14"/>
          <w:b w:val="0"/>
          <w:bCs w:val="0"/>
          <w:sz w:val="28"/>
          <w:szCs w:val="28"/>
        </w:rPr>
      </w:pPr>
      <w:r w:rsidRPr="00C12B6D">
        <w:rPr>
          <w:rStyle w:val="FontStyle14"/>
          <w:sz w:val="28"/>
          <w:szCs w:val="28"/>
        </w:rPr>
        <w:t>добровольного выхода юридического лица из состава членов Союза;</w:t>
      </w:r>
    </w:p>
    <w:p w:rsidR="00F445CE" w:rsidRPr="00C12B6D" w:rsidRDefault="00F445CE" w:rsidP="00F445CE">
      <w:pPr>
        <w:pStyle w:val="Style10"/>
        <w:widowControl/>
        <w:numPr>
          <w:ilvl w:val="2"/>
          <w:numId w:val="10"/>
        </w:numPr>
        <w:spacing w:line="360" w:lineRule="auto"/>
        <w:ind w:left="0" w:firstLine="709"/>
        <w:contextualSpacing/>
      </w:pPr>
      <w:r w:rsidRPr="00C12B6D">
        <w:rPr>
          <w:sz w:val="28"/>
          <w:szCs w:val="28"/>
        </w:rPr>
        <w:t>исключения из членов Союза на основании принятого решения уполномоченным органом Союза;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ликвидации юридического лица, являющегося членом Союза;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реорганизации в форме присоединения одной саморегулируемой организации к другой саморегулируемой организации;</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sidRPr="00C12B6D">
        <w:rPr>
          <w:sz w:val="28"/>
          <w:szCs w:val="28"/>
        </w:rPr>
        <w:t>Союз в праве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Pr="00C12B6D" w:rsidRDefault="00F445CE" w:rsidP="00F445CE">
      <w:pPr>
        <w:ind w:firstLine="708"/>
        <w:jc w:val="both"/>
        <w:rPr>
          <w:rFonts w:ascii="Times New Roman" w:eastAsia="Calibri" w:hAnsi="Times New Roman" w:cs="Times New Roman"/>
          <w:color w:val="auto"/>
          <w:sz w:val="28"/>
          <w:szCs w:val="28"/>
          <w:lang w:eastAsia="ru-RU"/>
        </w:rPr>
      </w:pPr>
      <w:r w:rsidRPr="00C12B6D">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2) несоблюдение членом Союза требований технических регламентов, повлекшее за собой причинение вреда;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 внутренних документов.</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7) присоединение одной саморегулируемой организации к другой саморегулируемой организации;</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8) иные основания и случаи в соответствии с законодательством Российской Федерации и внутренними документами Союза.</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sidRPr="00C12B6D">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F445CE" w:rsidRPr="00C12B6D" w:rsidRDefault="00F445CE" w:rsidP="00F445CE">
      <w:pPr>
        <w:pStyle w:val="a5"/>
        <w:numPr>
          <w:ilvl w:val="0"/>
          <w:numId w:val="10"/>
        </w:numPr>
        <w:spacing w:line="360" w:lineRule="auto"/>
        <w:ind w:firstLine="169"/>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Порядок прекращения членства в Организации</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lang w:eastAsia="ru-RU"/>
        </w:rPr>
      </w:pPr>
      <w:r w:rsidRPr="00C12B6D">
        <w:rPr>
          <w:rFonts w:ascii="Times New Roman" w:hAnsi="Times New Roman" w:cs="Times New Roman"/>
          <w:color w:val="auto"/>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F445CE" w:rsidRPr="00C12B6D"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color w:val="auto"/>
          <w:sz w:val="28"/>
          <w:szCs w:val="28"/>
        </w:rPr>
      </w:pPr>
      <w:r w:rsidRPr="00C12B6D">
        <w:rPr>
          <w:rFonts w:ascii="Times New Roman" w:hAnsi="Times New Roman" w:cs="Times New Roman"/>
          <w:color w:val="auto"/>
          <w:sz w:val="28"/>
          <w:szCs w:val="28"/>
        </w:rPr>
        <w:t>Индивидуального предпринимателя или юридическое лицо, членство которого в Союзе прекращено;</w:t>
      </w:r>
    </w:p>
    <w:p w:rsidR="00F445CE" w:rsidRPr="00C12B6D"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color w:val="auto"/>
          <w:sz w:val="28"/>
          <w:szCs w:val="28"/>
        </w:rPr>
      </w:pPr>
      <w:r w:rsidRPr="00C12B6D">
        <w:rPr>
          <w:rFonts w:ascii="Times New Roman" w:hAnsi="Times New Roman" w:cs="Times New Roman"/>
          <w:color w:val="auto"/>
          <w:sz w:val="28"/>
          <w:szCs w:val="28"/>
        </w:rPr>
        <w:t>Национальное объединение саморегулируемых организаций.</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Не позднее трех рабочих дней со дня, следующего за днем принятия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1) лицо, членство которого в Союзе прекращено;</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2) Национальное объединение саморегулируемых организаций, основанных на членстве лиц, осуществляющих строительство.</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Членство в Организации считается прекращенным с даты внесения соответствующих сведений в реестр членов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Pr="00C12B6D" w:rsidRDefault="00F445CE" w:rsidP="00F445CE">
      <w:pPr>
        <w:pStyle w:val="a5"/>
        <w:spacing w:line="360" w:lineRule="auto"/>
        <w:jc w:val="both"/>
        <w:rPr>
          <w:rFonts w:ascii="Times New Roman" w:hAnsi="Times New Roman" w:cs="Times New Roman"/>
          <w:color w:val="auto"/>
          <w:sz w:val="28"/>
          <w:szCs w:val="28"/>
        </w:rPr>
      </w:pPr>
    </w:p>
    <w:p w:rsidR="00F445CE" w:rsidRPr="00C12B6D" w:rsidRDefault="00F445CE" w:rsidP="00F445CE">
      <w:pPr>
        <w:spacing w:line="360" w:lineRule="auto"/>
        <w:ind w:firstLine="720"/>
        <w:jc w:val="both"/>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 xml:space="preserve">3. Порядок обжалования решений о прекращении членства в Организации </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3.1. 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6" w:history="1">
        <w:r w:rsidRPr="00C12B6D">
          <w:rPr>
            <w:rStyle w:val="a3"/>
            <w:rFonts w:ascii="Times New Roman" w:hAnsi="Times New Roman" w:cs="Times New Roman"/>
            <w:color w:val="auto"/>
            <w:sz w:val="28"/>
            <w:szCs w:val="28"/>
          </w:rPr>
          <w:t>порядке</w:t>
        </w:r>
      </w:hyperlink>
      <w:r w:rsidRPr="00C12B6D">
        <w:rPr>
          <w:rFonts w:ascii="Times New Roman" w:hAnsi="Times New Roman" w:cs="Times New Roman"/>
          <w:color w:val="auto"/>
          <w:sz w:val="28"/>
          <w:szCs w:val="28"/>
        </w:rPr>
        <w:t>, а также в третейский суд, сформированный соответствующим Национальным объединением саморегулируемых организаций.</w:t>
      </w:r>
    </w:p>
    <w:p w:rsidR="00F445CE" w:rsidRPr="00C12B6D" w:rsidRDefault="00F445CE" w:rsidP="00F445CE">
      <w:pPr>
        <w:rPr>
          <w:color w:val="auto"/>
        </w:rPr>
      </w:pPr>
    </w:p>
    <w:p w:rsidR="0097486B" w:rsidRPr="00C12B6D" w:rsidRDefault="0097486B">
      <w:pPr>
        <w:rPr>
          <w:color w:val="auto"/>
        </w:rPr>
      </w:pPr>
    </w:p>
    <w:sectPr w:rsidR="0097486B" w:rsidRPr="00C12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8">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1E38C8"/>
    <w:rsid w:val="004523EC"/>
    <w:rsid w:val="006E30EF"/>
    <w:rsid w:val="007215F0"/>
    <w:rsid w:val="0097486B"/>
    <w:rsid w:val="00A50100"/>
    <w:rsid w:val="00C12B6D"/>
    <w:rsid w:val="00EE584D"/>
    <w:rsid w:val="00F4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4C1FED912C04FF15B14BF67F8FEA851843C6E078C377D87351750913CC2D5173FCD4273BE0A0D2lDf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2</cp:revision>
  <cp:lastPrinted>2018-04-11T13:28:00Z</cp:lastPrinted>
  <dcterms:created xsi:type="dcterms:W3CDTF">2018-10-23T08:07:00Z</dcterms:created>
  <dcterms:modified xsi:type="dcterms:W3CDTF">2018-10-23T08:07:00Z</dcterms:modified>
</cp:coreProperties>
</file>